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F19" w:rsidRDefault="00C97AD9" w:rsidP="00AE4F19">
      <w:pPr>
        <w:spacing w:line="240" w:lineRule="auto"/>
        <w:jc w:val="center"/>
        <w:rPr>
          <w:rFonts w:ascii="Tahoma" w:hAnsi="Tahoma" w:cs="Tahoma"/>
          <w:b/>
          <w:bCs/>
          <w:sz w:val="28"/>
          <w:szCs w:val="28"/>
        </w:rPr>
      </w:pPr>
      <w:r>
        <w:rPr>
          <w:noProof/>
          <w:lang w:eastAsia="el-GR"/>
        </w:rPr>
        <w:drawing>
          <wp:anchor distT="0" distB="0" distL="114300" distR="114300" simplePos="0" relativeHeight="251657728" behindDoc="0" locked="0" layoutInCell="1" allowOverlap="1">
            <wp:simplePos x="0" y="0"/>
            <wp:positionH relativeFrom="margin">
              <wp:posOffset>-257175</wp:posOffset>
            </wp:positionH>
            <wp:positionV relativeFrom="margin">
              <wp:posOffset>-276225</wp:posOffset>
            </wp:positionV>
            <wp:extent cx="1438275" cy="1390650"/>
            <wp:effectExtent l="19050" t="0" r="9525" b="0"/>
            <wp:wrapSquare wrapText="bothSides"/>
            <wp:docPr id="3" name="0 - Εικόνα" descr="σφραγιδα ενωσ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σφραγιδα ενωσης.jpg"/>
                    <pic:cNvPicPr>
                      <a:picLocks noChangeAspect="1" noChangeArrowheads="1"/>
                    </pic:cNvPicPr>
                  </pic:nvPicPr>
                  <pic:blipFill>
                    <a:blip r:embed="rId4" cstate="print">
                      <a:lum bright="-40000" contrast="54000"/>
                      <a:grayscl/>
                    </a:blip>
                    <a:srcRect/>
                    <a:stretch>
                      <a:fillRect/>
                    </a:stretch>
                  </pic:blipFill>
                  <pic:spPr bwMode="auto">
                    <a:xfrm>
                      <a:off x="0" y="0"/>
                      <a:ext cx="1438275" cy="1390650"/>
                    </a:xfrm>
                    <a:prstGeom prst="rect">
                      <a:avLst/>
                    </a:prstGeom>
                    <a:noFill/>
                    <a:ln w="9525">
                      <a:noFill/>
                      <a:miter lim="800000"/>
                      <a:headEnd/>
                      <a:tailEnd/>
                    </a:ln>
                  </pic:spPr>
                </pic:pic>
              </a:graphicData>
            </a:graphic>
          </wp:anchor>
        </w:drawing>
      </w:r>
      <w:r w:rsidR="00AE4F19">
        <w:rPr>
          <w:rFonts w:ascii="Tahoma" w:hAnsi="Tahoma" w:cs="Tahoma"/>
          <w:b/>
          <w:bCs/>
          <w:sz w:val="28"/>
          <w:szCs w:val="28"/>
        </w:rPr>
        <w:t>ΕΝΩΣΗ ΕΠΑΓΓΕΛΜΑΤΟΒΙΟΤΕΧΝΩΝ &amp; ΕΜΠΟΡΩΝ ΗΛΙΟΥΠΟΛΗΣ</w:t>
      </w:r>
    </w:p>
    <w:p w:rsidR="00AE4F19" w:rsidRPr="00D176A6" w:rsidRDefault="00762DFD" w:rsidP="00AE4F19">
      <w:pPr>
        <w:spacing w:line="240" w:lineRule="auto"/>
        <w:jc w:val="center"/>
        <w:rPr>
          <w:rFonts w:ascii="Tahoma" w:hAnsi="Tahoma" w:cs="Tahoma"/>
          <w:bCs/>
          <w:szCs w:val="24"/>
        </w:rPr>
      </w:pPr>
      <w:r>
        <w:rPr>
          <w:rFonts w:ascii="Tahoma" w:hAnsi="Tahoma" w:cs="Tahoma"/>
          <w:bCs/>
          <w:szCs w:val="24"/>
        </w:rPr>
        <w:t>Μαβίλη &amp; Ματσούκα</w:t>
      </w:r>
      <w:r w:rsidR="00AE4F19" w:rsidRPr="00D176A6">
        <w:rPr>
          <w:rFonts w:ascii="Tahoma" w:hAnsi="Tahoma" w:cs="Tahoma"/>
          <w:bCs/>
          <w:szCs w:val="24"/>
        </w:rPr>
        <w:t xml:space="preserve"> Τηλ. 6944474444 - 6977684908</w:t>
      </w:r>
    </w:p>
    <w:p w:rsidR="00AE4F19" w:rsidRPr="00D64A8B" w:rsidRDefault="00AE4F19" w:rsidP="00D64A8B">
      <w:pPr>
        <w:pBdr>
          <w:bottom w:val="single" w:sz="4" w:space="1" w:color="auto"/>
        </w:pBdr>
        <w:spacing w:line="240" w:lineRule="auto"/>
        <w:jc w:val="center"/>
        <w:rPr>
          <w:rFonts w:ascii="Tahoma" w:hAnsi="Tahoma" w:cs="Tahoma"/>
          <w:b/>
          <w:bCs/>
          <w:sz w:val="22"/>
          <w:lang w:val="it-IT"/>
        </w:rPr>
      </w:pPr>
      <w:r w:rsidRPr="00D64A8B">
        <w:rPr>
          <w:rFonts w:ascii="Tahoma" w:hAnsi="Tahoma" w:cs="Tahoma"/>
          <w:b/>
          <w:bCs/>
          <w:sz w:val="22"/>
          <w:lang w:val="it-IT"/>
        </w:rPr>
        <w:t>www.ebeilioupolis.wordpress.com   e-mail: ebeilioupolis@yahoo.gr</w:t>
      </w:r>
    </w:p>
    <w:p w:rsidR="00AE4F19" w:rsidRPr="003F74F7" w:rsidRDefault="00AE4F19" w:rsidP="00436552">
      <w:pPr>
        <w:spacing w:line="240" w:lineRule="auto"/>
        <w:rPr>
          <w:sz w:val="18"/>
          <w:szCs w:val="18"/>
        </w:rPr>
      </w:pPr>
    </w:p>
    <w:p w:rsidR="00436552" w:rsidRPr="003F74F7" w:rsidRDefault="00436552" w:rsidP="00436552">
      <w:pPr>
        <w:spacing w:line="240" w:lineRule="auto"/>
        <w:rPr>
          <w:sz w:val="18"/>
          <w:szCs w:val="18"/>
        </w:rPr>
      </w:pPr>
    </w:p>
    <w:p w:rsidR="00436552" w:rsidRDefault="00436552" w:rsidP="00436552">
      <w:pPr>
        <w:spacing w:line="240" w:lineRule="auto"/>
        <w:jc w:val="right"/>
      </w:pPr>
      <w:r>
        <w:t>Ηλιούπολη 13 Γενάρη 2014</w:t>
      </w:r>
    </w:p>
    <w:p w:rsidR="00436552" w:rsidRDefault="00436552" w:rsidP="00436552">
      <w:pPr>
        <w:spacing w:line="240" w:lineRule="auto"/>
        <w:jc w:val="right"/>
      </w:pPr>
    </w:p>
    <w:p w:rsidR="00436552" w:rsidRDefault="00436552" w:rsidP="00436552">
      <w:pPr>
        <w:spacing w:line="240" w:lineRule="auto"/>
        <w:jc w:val="center"/>
        <w:rPr>
          <w:rFonts w:ascii="Trebuchet MS" w:hAnsi="Trebuchet MS"/>
          <w:b/>
          <w:sz w:val="44"/>
          <w:szCs w:val="44"/>
          <w:u w:val="single"/>
        </w:rPr>
      </w:pPr>
      <w:r w:rsidRPr="00436552">
        <w:rPr>
          <w:rFonts w:ascii="Trebuchet MS" w:hAnsi="Trebuchet MS"/>
          <w:b/>
          <w:sz w:val="44"/>
          <w:szCs w:val="44"/>
          <w:u w:val="single"/>
        </w:rPr>
        <w:t xml:space="preserve">ΑΝΑΚΟΙΝΩΣΗ </w:t>
      </w:r>
      <w:r>
        <w:rPr>
          <w:rFonts w:ascii="Trebuchet MS" w:hAnsi="Trebuchet MS"/>
          <w:b/>
          <w:sz w:val="44"/>
          <w:szCs w:val="44"/>
          <w:u w:val="single"/>
        </w:rPr>
        <w:t>–</w:t>
      </w:r>
      <w:r w:rsidRPr="00436552">
        <w:rPr>
          <w:rFonts w:ascii="Trebuchet MS" w:hAnsi="Trebuchet MS"/>
          <w:b/>
          <w:sz w:val="44"/>
          <w:szCs w:val="44"/>
          <w:u w:val="single"/>
        </w:rPr>
        <w:t xml:space="preserve"> ΨΗΦΙΣΜΑ</w:t>
      </w:r>
    </w:p>
    <w:p w:rsidR="00436552" w:rsidRPr="003F74F7" w:rsidRDefault="00436552" w:rsidP="003F74F7">
      <w:pPr>
        <w:spacing w:line="240" w:lineRule="auto"/>
        <w:jc w:val="center"/>
        <w:rPr>
          <w:rFonts w:ascii="Trebuchet MS" w:hAnsi="Trebuchet MS"/>
          <w:b/>
          <w:szCs w:val="24"/>
          <w:u w:val="single"/>
        </w:rPr>
      </w:pPr>
    </w:p>
    <w:p w:rsidR="00436552" w:rsidRDefault="00436552" w:rsidP="00436552">
      <w:pPr>
        <w:spacing w:before="60" w:line="252" w:lineRule="auto"/>
        <w:ind w:firstLine="284"/>
        <w:jc w:val="both"/>
        <w:rPr>
          <w:rFonts w:ascii="Trebuchet MS" w:hAnsi="Trebuchet MS"/>
          <w:sz w:val="28"/>
          <w:szCs w:val="28"/>
        </w:rPr>
      </w:pPr>
      <w:r>
        <w:rPr>
          <w:rFonts w:ascii="Trebuchet MS" w:hAnsi="Trebuchet MS"/>
          <w:sz w:val="28"/>
          <w:szCs w:val="28"/>
        </w:rPr>
        <w:t>Για μια ακόμα φορά γινόμαστε μάρτυρες της μετατροπής των ανθρώπων σε απλούς αριθμούς μόνο και μόνο για να βγαίνουν τα νούμερα που ζητάει η Ευρωπαϊκή Ένωση, το ΔΝΤ και οι ‘‘αγορές’’.</w:t>
      </w:r>
    </w:p>
    <w:p w:rsidR="00436552" w:rsidRDefault="00436552" w:rsidP="00436552">
      <w:pPr>
        <w:spacing w:before="60" w:line="252" w:lineRule="auto"/>
        <w:ind w:firstLine="284"/>
        <w:jc w:val="both"/>
        <w:rPr>
          <w:rFonts w:ascii="Trebuchet MS" w:hAnsi="Trebuchet MS"/>
          <w:sz w:val="28"/>
          <w:szCs w:val="28"/>
        </w:rPr>
      </w:pPr>
      <w:r>
        <w:rPr>
          <w:rFonts w:ascii="Trebuchet MS" w:hAnsi="Trebuchet MS"/>
          <w:sz w:val="28"/>
          <w:szCs w:val="28"/>
        </w:rPr>
        <w:t>Με αυτή τη λογική όμως συμφωνεί και η δημοτική αρχή της Ηλιούπολης που υλοποιεί τις εντολές της κυβέρνησης σε βάρος του λαού. Λογική υποταγής στις εντολές και τις απαιτήσεις των μονοπωλίων</w:t>
      </w:r>
      <w:r w:rsidR="00444B8E">
        <w:rPr>
          <w:rFonts w:ascii="Trebuchet MS" w:hAnsi="Trebuchet MS"/>
          <w:sz w:val="28"/>
          <w:szCs w:val="28"/>
        </w:rPr>
        <w:t>,</w:t>
      </w:r>
      <w:r>
        <w:rPr>
          <w:rFonts w:ascii="Trebuchet MS" w:hAnsi="Trebuchet MS"/>
          <w:sz w:val="28"/>
          <w:szCs w:val="28"/>
        </w:rPr>
        <w:t xml:space="preserve"> </w:t>
      </w:r>
      <w:r w:rsidR="00F06465">
        <w:rPr>
          <w:rFonts w:ascii="Trebuchet MS" w:hAnsi="Trebuchet MS"/>
          <w:sz w:val="28"/>
          <w:szCs w:val="28"/>
        </w:rPr>
        <w:t xml:space="preserve">στην προσπάθειά τους να δημιουργήσουν φτηνούς και άβουλους εργάτες για να μπορέσουν να </w:t>
      </w:r>
      <w:r>
        <w:rPr>
          <w:rFonts w:ascii="Trebuchet MS" w:hAnsi="Trebuchet MS"/>
          <w:sz w:val="28"/>
          <w:szCs w:val="28"/>
        </w:rPr>
        <w:t xml:space="preserve"> ξεπεράσουν την βαθιά καπιταλιστική κρίση</w:t>
      </w:r>
      <w:r w:rsidR="00444B8E">
        <w:rPr>
          <w:rFonts w:ascii="Trebuchet MS" w:hAnsi="Trebuchet MS"/>
          <w:sz w:val="28"/>
          <w:szCs w:val="28"/>
        </w:rPr>
        <w:t>.</w:t>
      </w:r>
    </w:p>
    <w:p w:rsidR="00444B8E" w:rsidRDefault="00444B8E" w:rsidP="00444B8E">
      <w:pPr>
        <w:spacing w:before="60" w:line="252" w:lineRule="auto"/>
        <w:ind w:firstLine="284"/>
        <w:jc w:val="both"/>
        <w:rPr>
          <w:rFonts w:ascii="Trebuchet MS" w:hAnsi="Trebuchet MS"/>
          <w:sz w:val="28"/>
          <w:szCs w:val="28"/>
        </w:rPr>
      </w:pPr>
      <w:r>
        <w:rPr>
          <w:rFonts w:ascii="Trebuchet MS" w:hAnsi="Trebuchet MS"/>
          <w:sz w:val="28"/>
          <w:szCs w:val="28"/>
        </w:rPr>
        <w:t>Οι ελλείψεις εκπαιδευτικού προσωπικού στην παιδεία δημιουργεί τεράστια προβλήματα. Παράδειγμα είναι το 23</w:t>
      </w:r>
      <w:r w:rsidRPr="00444B8E">
        <w:rPr>
          <w:rFonts w:ascii="Trebuchet MS" w:hAnsi="Trebuchet MS"/>
          <w:sz w:val="28"/>
          <w:szCs w:val="28"/>
          <w:vertAlign w:val="superscript"/>
        </w:rPr>
        <w:t>ο</w:t>
      </w:r>
      <w:r>
        <w:rPr>
          <w:rFonts w:ascii="Trebuchet MS" w:hAnsi="Trebuchet MS"/>
          <w:sz w:val="28"/>
          <w:szCs w:val="28"/>
        </w:rPr>
        <w:t xml:space="preserve"> Νηπιαγωγείο Ηλιούπολης που τα μισά παιδιά θα βρεθούν στο δρόμο γιατί αποχώρησε μια νηπιαγωγός και δεν υπάρχει αντικαταστάτρια λόγω απαγόρευσης προσλήψεων.</w:t>
      </w:r>
    </w:p>
    <w:p w:rsidR="00444B8E" w:rsidRDefault="00444B8E" w:rsidP="003F74F7">
      <w:pPr>
        <w:spacing w:before="60" w:line="252" w:lineRule="auto"/>
        <w:ind w:firstLine="284"/>
        <w:jc w:val="both"/>
        <w:rPr>
          <w:rFonts w:ascii="Trebuchet MS" w:hAnsi="Trebuchet MS"/>
          <w:sz w:val="28"/>
          <w:szCs w:val="28"/>
        </w:rPr>
      </w:pPr>
      <w:r>
        <w:rPr>
          <w:rFonts w:ascii="Trebuchet MS" w:hAnsi="Trebuchet MS"/>
          <w:sz w:val="28"/>
          <w:szCs w:val="28"/>
        </w:rPr>
        <w:t>Τα</w:t>
      </w:r>
      <w:r w:rsidRPr="005152E7">
        <w:rPr>
          <w:rFonts w:ascii="Trebuchet MS" w:hAnsi="Trebuchet MS"/>
          <w:sz w:val="28"/>
          <w:szCs w:val="28"/>
        </w:rPr>
        <w:t xml:space="preserve"> </w:t>
      </w:r>
      <w:r>
        <w:rPr>
          <w:rFonts w:ascii="Trebuchet MS" w:hAnsi="Trebuchet MS"/>
          <w:sz w:val="28"/>
          <w:szCs w:val="28"/>
        </w:rPr>
        <w:t>παιδιά μας έχουν</w:t>
      </w:r>
      <w:r w:rsidRPr="005152E7">
        <w:rPr>
          <w:rFonts w:ascii="Trebuchet MS" w:hAnsi="Trebuchet MS"/>
          <w:sz w:val="28"/>
          <w:szCs w:val="28"/>
        </w:rPr>
        <w:t xml:space="preserve"> δικαίωμα να φοιτήσουν στο νηπιαγωγείο της γειτονιάς τους με τη φροντίδα την επίβλεψη και τη διαπαιδαγώγηση δύο νηπιαγωγών</w:t>
      </w:r>
      <w:r w:rsidR="003F74F7">
        <w:rPr>
          <w:rFonts w:ascii="Trebuchet MS" w:hAnsi="Trebuchet MS"/>
          <w:sz w:val="28"/>
          <w:szCs w:val="28"/>
        </w:rPr>
        <w:t>.</w:t>
      </w:r>
      <w:r w:rsidRPr="005152E7">
        <w:rPr>
          <w:rFonts w:ascii="Trebuchet MS" w:hAnsi="Trebuchet MS"/>
          <w:sz w:val="28"/>
          <w:szCs w:val="28"/>
        </w:rPr>
        <w:t xml:space="preserve"> </w:t>
      </w:r>
      <w:r w:rsidR="003F74F7">
        <w:rPr>
          <w:rFonts w:ascii="Trebuchet MS" w:hAnsi="Trebuchet MS"/>
          <w:sz w:val="28"/>
          <w:szCs w:val="28"/>
        </w:rPr>
        <w:t xml:space="preserve">Αυτό τους το δικαίωμα όμως </w:t>
      </w:r>
      <w:r w:rsidRPr="005152E7">
        <w:rPr>
          <w:rFonts w:ascii="Trebuchet MS" w:hAnsi="Trebuchet MS"/>
          <w:sz w:val="28"/>
          <w:szCs w:val="28"/>
        </w:rPr>
        <w:t>πάει περίπατο μπροστά στα σχέδια των κυβερνήσεων που τα τελευταία χρόνια καταργούν σχολικές μονάδες, για να τους βγουν τα νούμερα.</w:t>
      </w:r>
    </w:p>
    <w:p w:rsidR="003F74F7" w:rsidRDefault="003F74F7" w:rsidP="003F74F7">
      <w:pPr>
        <w:spacing w:before="60" w:line="252" w:lineRule="auto"/>
        <w:ind w:firstLine="284"/>
        <w:jc w:val="both"/>
        <w:rPr>
          <w:rFonts w:ascii="Trebuchet MS" w:hAnsi="Trebuchet MS"/>
          <w:sz w:val="28"/>
          <w:szCs w:val="28"/>
        </w:rPr>
      </w:pPr>
      <w:r>
        <w:rPr>
          <w:rFonts w:ascii="Trebuchet MS" w:hAnsi="Trebuchet MS"/>
          <w:sz w:val="28"/>
          <w:szCs w:val="28"/>
        </w:rPr>
        <w:t>Στο νηπιαγωγείο τα παιδιά διαπαιδαγωγούνται και με την παρέμβαση των νηπιαγωγών ανακαλύπτουν τον κόσμο. Μαθαίνουν να συμβιώνουν και να αποκτούν κοινωνική συνείδηση. Με την αλλάγή όμως του ανθρώπου που τα βάζει σε αυτή τη διαδικασία, αυτή διακόπτεται αποπροσανατολίζοντας έτσι το παιδί που χρειάζεται τουλάχιστον δύο μήνες για να συνηθίσει τον νέ</w:t>
      </w:r>
      <w:r w:rsidR="00F06465">
        <w:rPr>
          <w:rFonts w:ascii="Trebuchet MS" w:hAnsi="Trebuchet MS"/>
          <w:sz w:val="28"/>
          <w:szCs w:val="28"/>
        </w:rPr>
        <w:t>ο δάσκαλο, όπως έχει δείξει η ζωή αλλά και οι επιστημονικές έρευνες.</w:t>
      </w:r>
    </w:p>
    <w:p w:rsidR="00444B8E" w:rsidRDefault="00444B8E" w:rsidP="00444B8E">
      <w:pPr>
        <w:spacing w:before="60" w:line="252" w:lineRule="auto"/>
        <w:ind w:firstLine="284"/>
        <w:jc w:val="both"/>
        <w:rPr>
          <w:rFonts w:ascii="Trebuchet MS" w:hAnsi="Trebuchet MS"/>
          <w:sz w:val="28"/>
          <w:szCs w:val="28"/>
        </w:rPr>
      </w:pPr>
      <w:r>
        <w:rPr>
          <w:rFonts w:ascii="Trebuchet MS" w:hAnsi="Trebuchet MS"/>
          <w:sz w:val="28"/>
          <w:szCs w:val="28"/>
        </w:rPr>
        <w:t xml:space="preserve">Δεν είναι δυνατόν να επιτρέπουμε </w:t>
      </w:r>
      <w:r w:rsidR="00F06465">
        <w:rPr>
          <w:rFonts w:ascii="Trebuchet MS" w:hAnsi="Trebuchet MS"/>
          <w:sz w:val="28"/>
          <w:szCs w:val="28"/>
        </w:rPr>
        <w:t xml:space="preserve">αυτή </w:t>
      </w:r>
      <w:r>
        <w:rPr>
          <w:rFonts w:ascii="Trebuchet MS" w:hAnsi="Trebuchet MS"/>
          <w:sz w:val="28"/>
          <w:szCs w:val="28"/>
        </w:rPr>
        <w:t>την εγκληματική πολιτική</w:t>
      </w:r>
      <w:r w:rsidR="00F06465">
        <w:rPr>
          <w:rFonts w:ascii="Trebuchet MS" w:hAnsi="Trebuchet MS"/>
          <w:sz w:val="28"/>
          <w:szCs w:val="28"/>
        </w:rPr>
        <w:t>,</w:t>
      </w:r>
      <w:r>
        <w:rPr>
          <w:rFonts w:ascii="Trebuchet MS" w:hAnsi="Trebuchet MS"/>
          <w:sz w:val="28"/>
          <w:szCs w:val="28"/>
        </w:rPr>
        <w:t xml:space="preserve"> που αντί να δημιουργεί ισοροπημένους ανθρώπους, θα κατασκευάζει άβουλα όντα μόνο και μόνο για να ευημερούν και να είναι ευνοϊκοί οι «αριθμοί» για την Ευρωπαϊκή Ένωση και τους κεφαλαιοκράτες.</w:t>
      </w:r>
    </w:p>
    <w:p w:rsidR="00444B8E" w:rsidRPr="005152E7" w:rsidRDefault="00444B8E" w:rsidP="00444B8E">
      <w:pPr>
        <w:spacing w:before="60" w:line="252" w:lineRule="auto"/>
        <w:ind w:firstLine="284"/>
        <w:jc w:val="both"/>
        <w:rPr>
          <w:rFonts w:ascii="Trebuchet MS" w:hAnsi="Trebuchet MS"/>
          <w:sz w:val="28"/>
          <w:szCs w:val="28"/>
        </w:rPr>
      </w:pPr>
      <w:r w:rsidRPr="005152E7">
        <w:rPr>
          <w:rFonts w:ascii="Trebuchet MS" w:hAnsi="Trebuchet MS"/>
          <w:sz w:val="28"/>
          <w:szCs w:val="28"/>
        </w:rPr>
        <w:t xml:space="preserve">Καλούμε την δημοτική αρχή να πάρει θέση και να διεκδικήσει από την κεντρική κυβέρνηση την άμεση πρόσληψη </w:t>
      </w:r>
      <w:r w:rsidR="00F06465" w:rsidRPr="00F06465">
        <w:rPr>
          <w:rFonts w:ascii="Trebuchet MS" w:hAnsi="Trebuchet MS"/>
          <w:sz w:val="28"/>
          <w:szCs w:val="28"/>
        </w:rPr>
        <w:t>το</w:t>
      </w:r>
      <w:r w:rsidR="00F06465">
        <w:rPr>
          <w:rFonts w:ascii="Trebuchet MS" w:hAnsi="Trebuchet MS"/>
          <w:sz w:val="28"/>
          <w:szCs w:val="28"/>
        </w:rPr>
        <w:t>υ</w:t>
      </w:r>
      <w:r w:rsidR="00F06465" w:rsidRPr="00F06465">
        <w:rPr>
          <w:rFonts w:ascii="Trebuchet MS" w:hAnsi="Trebuchet MS"/>
          <w:sz w:val="28"/>
          <w:szCs w:val="28"/>
        </w:rPr>
        <w:t xml:space="preserve"> αναγκαίο</w:t>
      </w:r>
      <w:r w:rsidR="00F06465">
        <w:rPr>
          <w:rFonts w:ascii="Trebuchet MS" w:hAnsi="Trebuchet MS"/>
          <w:sz w:val="28"/>
          <w:szCs w:val="28"/>
        </w:rPr>
        <w:t>υ</w:t>
      </w:r>
      <w:r w:rsidR="00F06465" w:rsidRPr="00F06465">
        <w:rPr>
          <w:rFonts w:ascii="Trebuchet MS" w:hAnsi="Trebuchet MS"/>
          <w:sz w:val="28"/>
          <w:szCs w:val="28"/>
        </w:rPr>
        <w:t xml:space="preserve"> προσωπικό</w:t>
      </w:r>
      <w:r w:rsidR="00F06465">
        <w:rPr>
          <w:rFonts w:ascii="Trebuchet MS" w:hAnsi="Trebuchet MS"/>
          <w:sz w:val="28"/>
          <w:szCs w:val="28"/>
        </w:rPr>
        <w:t>υ</w:t>
      </w:r>
      <w:r>
        <w:rPr>
          <w:rFonts w:ascii="Trebuchet MS" w:hAnsi="Trebuchet MS"/>
          <w:sz w:val="28"/>
          <w:szCs w:val="28"/>
        </w:rPr>
        <w:t>,</w:t>
      </w:r>
      <w:r w:rsidRPr="005152E7">
        <w:rPr>
          <w:rFonts w:ascii="Trebuchet MS" w:hAnsi="Trebuchet MS"/>
          <w:sz w:val="28"/>
          <w:szCs w:val="28"/>
        </w:rPr>
        <w:t xml:space="preserve"> για </w:t>
      </w:r>
      <w:r>
        <w:rPr>
          <w:rFonts w:ascii="Trebuchet MS" w:hAnsi="Trebuchet MS"/>
          <w:sz w:val="28"/>
          <w:szCs w:val="28"/>
        </w:rPr>
        <w:t>να εκπληρώνεται η</w:t>
      </w:r>
      <w:r w:rsidRPr="005152E7">
        <w:rPr>
          <w:rFonts w:ascii="Trebuchet MS" w:hAnsi="Trebuchet MS"/>
          <w:sz w:val="28"/>
          <w:szCs w:val="28"/>
        </w:rPr>
        <w:t xml:space="preserve"> παιδαγωγική λειτουργία</w:t>
      </w:r>
      <w:r w:rsidR="00F06465">
        <w:rPr>
          <w:rFonts w:ascii="Trebuchet MS" w:hAnsi="Trebuchet MS"/>
          <w:sz w:val="28"/>
          <w:szCs w:val="28"/>
        </w:rPr>
        <w:t>,</w:t>
      </w:r>
      <w:r>
        <w:rPr>
          <w:rFonts w:ascii="Trebuchet MS" w:hAnsi="Trebuchet MS"/>
          <w:sz w:val="28"/>
          <w:szCs w:val="28"/>
        </w:rPr>
        <w:t xml:space="preserve"> </w:t>
      </w:r>
      <w:r w:rsidR="00F06465" w:rsidRPr="00F06465">
        <w:rPr>
          <w:rFonts w:ascii="Trebuchet MS" w:hAnsi="Trebuchet MS"/>
          <w:sz w:val="28"/>
          <w:szCs w:val="28"/>
        </w:rPr>
        <w:t>που θα εκπ</w:t>
      </w:r>
      <w:r w:rsidR="00F06465">
        <w:rPr>
          <w:rFonts w:ascii="Trebuchet MS" w:hAnsi="Trebuchet MS"/>
          <w:sz w:val="28"/>
          <w:szCs w:val="28"/>
        </w:rPr>
        <w:t>αιδεύει</w:t>
      </w:r>
      <w:r w:rsidR="00F06465" w:rsidRPr="00F06465">
        <w:rPr>
          <w:rFonts w:ascii="Trebuchet MS" w:hAnsi="Trebuchet MS"/>
          <w:sz w:val="28"/>
          <w:szCs w:val="28"/>
        </w:rPr>
        <w:t xml:space="preserve"> και δεν θα παι</w:t>
      </w:r>
      <w:r w:rsidR="00F06465">
        <w:rPr>
          <w:rFonts w:ascii="Trebuchet MS" w:hAnsi="Trebuchet MS"/>
          <w:sz w:val="28"/>
          <w:szCs w:val="28"/>
        </w:rPr>
        <w:t>δεύει</w:t>
      </w:r>
      <w:r w:rsidR="00F06465" w:rsidRPr="00F06465">
        <w:rPr>
          <w:rFonts w:ascii="Trebuchet MS" w:hAnsi="Trebuchet MS"/>
          <w:sz w:val="28"/>
          <w:szCs w:val="28"/>
        </w:rPr>
        <w:t xml:space="preserve"> τα παιδιά μας</w:t>
      </w:r>
      <w:r w:rsidRPr="005152E7">
        <w:rPr>
          <w:rFonts w:ascii="Trebuchet MS" w:hAnsi="Trebuchet MS"/>
          <w:sz w:val="28"/>
          <w:szCs w:val="28"/>
        </w:rPr>
        <w:t>.</w:t>
      </w:r>
    </w:p>
    <w:p w:rsidR="00444B8E" w:rsidRPr="00436552" w:rsidRDefault="00444B8E" w:rsidP="00436552">
      <w:pPr>
        <w:spacing w:before="60" w:line="252" w:lineRule="auto"/>
        <w:ind w:firstLine="284"/>
        <w:jc w:val="both"/>
        <w:rPr>
          <w:rFonts w:ascii="Trebuchet MS" w:hAnsi="Trebuchet MS"/>
          <w:sz w:val="28"/>
          <w:szCs w:val="28"/>
        </w:rPr>
      </w:pPr>
    </w:p>
    <w:sectPr w:rsidR="00444B8E" w:rsidRPr="00436552" w:rsidSect="0042073D">
      <w:pgSz w:w="11907" w:h="16839" w:code="9"/>
      <w:pgMar w:top="851" w:right="964" w:bottom="851" w:left="1021"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20"/>
  <w:drawingGridVerticalSpacing w:val="163"/>
  <w:displayHorizontalDrawingGridEvery w:val="2"/>
  <w:displayVerticalDrawingGridEvery w:val="2"/>
  <w:characterSpacingControl w:val="doNotCompress"/>
  <w:compat/>
  <w:rsids>
    <w:rsidRoot w:val="00AE4F19"/>
    <w:rsid w:val="0020798B"/>
    <w:rsid w:val="00291497"/>
    <w:rsid w:val="002C0DAA"/>
    <w:rsid w:val="003C0075"/>
    <w:rsid w:val="003F74F7"/>
    <w:rsid w:val="0042073D"/>
    <w:rsid w:val="00436552"/>
    <w:rsid w:val="00444B8E"/>
    <w:rsid w:val="00583BD5"/>
    <w:rsid w:val="00673DC5"/>
    <w:rsid w:val="006D14E3"/>
    <w:rsid w:val="006F5226"/>
    <w:rsid w:val="0071050F"/>
    <w:rsid w:val="00762DFD"/>
    <w:rsid w:val="0079687F"/>
    <w:rsid w:val="00AE4F19"/>
    <w:rsid w:val="00B026C1"/>
    <w:rsid w:val="00B57D28"/>
    <w:rsid w:val="00C97AD9"/>
    <w:rsid w:val="00CD18DE"/>
    <w:rsid w:val="00D64A8B"/>
    <w:rsid w:val="00DE5990"/>
    <w:rsid w:val="00DF3668"/>
    <w:rsid w:val="00E00FE1"/>
    <w:rsid w:val="00EE484F"/>
    <w:rsid w:val="00F064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F19"/>
    <w:pPr>
      <w:spacing w:line="480" w:lineRule="auto"/>
    </w:pPr>
    <w:rPr>
      <w:rFonts w:ascii="Arial" w:hAnsi="Arial"/>
      <w:sz w:val="24"/>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AE4F1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1836</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Γιωργος</dc:creator>
  <cp:lastModifiedBy>user</cp:lastModifiedBy>
  <cp:revision>2</cp:revision>
  <cp:lastPrinted>2014-01-13T21:53:00Z</cp:lastPrinted>
  <dcterms:created xsi:type="dcterms:W3CDTF">2014-01-27T18:27:00Z</dcterms:created>
  <dcterms:modified xsi:type="dcterms:W3CDTF">2014-01-27T18:27:00Z</dcterms:modified>
</cp:coreProperties>
</file>