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9" w:type="dxa"/>
        <w:tblLook w:val="04A0"/>
      </w:tblPr>
      <w:tblGrid>
        <w:gridCol w:w="5943"/>
        <w:gridCol w:w="4686"/>
      </w:tblGrid>
      <w:tr w:rsidR="0084797F" w:rsidRPr="00002F17" w:rsidTr="00AD364E">
        <w:trPr>
          <w:trHeight w:val="5066"/>
        </w:trPr>
        <w:tc>
          <w:tcPr>
            <w:tcW w:w="5943" w:type="dxa"/>
            <w:hideMark/>
          </w:tcPr>
          <w:p w:rsidR="0084797F" w:rsidRDefault="0084797F" w:rsidP="00B221C7">
            <w:pPr>
              <w:pStyle w:val="a3"/>
              <w:spacing w:line="276" w:lineRule="auto"/>
              <w:jc w:val="center"/>
              <w:rPr>
                <w:rFonts w:ascii="Calibri" w:hAnsi="Calibri"/>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6"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4797F" w:rsidRDefault="0084797F" w:rsidP="00B221C7">
            <w:pPr>
              <w:pStyle w:val="a3"/>
              <w:spacing w:line="276" w:lineRule="auto"/>
              <w:jc w:val="center"/>
            </w:pPr>
            <w:r>
              <w:t>ΕΛΛΗΝΙΚΗ ΔΗΜΟΚΡΑΤΙΑ</w:t>
            </w:r>
          </w:p>
          <w:p w:rsidR="0084797F" w:rsidRPr="0029184D" w:rsidRDefault="0084797F" w:rsidP="00B221C7">
            <w:pPr>
              <w:pStyle w:val="a3"/>
              <w:spacing w:line="276" w:lineRule="auto"/>
              <w:jc w:val="center"/>
            </w:pPr>
            <w:r>
              <w:t>ΥΠΟΥΡΓΕΙΟ  ΠΑΙΔΕΙΑΣ</w:t>
            </w:r>
            <w:r w:rsidRPr="0029184D">
              <w:t xml:space="preserve"> </w:t>
            </w:r>
            <w:r>
              <w:t>ΚΑΙ ΘΡΗΣΚΕΥΜΑΤΩΝ</w:t>
            </w:r>
          </w:p>
          <w:p w:rsidR="0084797F" w:rsidRPr="0029184D" w:rsidRDefault="0084797F" w:rsidP="00B221C7">
            <w:pPr>
              <w:pStyle w:val="a3"/>
              <w:spacing w:line="276" w:lineRule="auto"/>
              <w:jc w:val="center"/>
            </w:pPr>
            <w:r w:rsidRPr="0029184D">
              <w:t>-----</w:t>
            </w:r>
          </w:p>
          <w:p w:rsidR="0084797F" w:rsidRDefault="0084797F" w:rsidP="00B221C7">
            <w:pPr>
              <w:pStyle w:val="a3"/>
              <w:spacing w:line="276" w:lineRule="auto"/>
              <w:jc w:val="center"/>
              <w:rPr>
                <w:rFonts w:cs="Arial"/>
                <w:sz w:val="20"/>
                <w:szCs w:val="20"/>
              </w:rPr>
            </w:pPr>
            <w:r>
              <w:rPr>
                <w:rFonts w:cs="Arial"/>
                <w:sz w:val="20"/>
                <w:szCs w:val="20"/>
              </w:rPr>
              <w:t>ΓΕΝΙΚΗ  ΔΙΕΥΘΥΝΣΗ  ΔΙΟΙΚΗΣΗΣ</w:t>
            </w:r>
          </w:p>
          <w:p w:rsidR="0084797F" w:rsidRDefault="0084797F" w:rsidP="00B221C7">
            <w:pPr>
              <w:pStyle w:val="a3"/>
              <w:spacing w:line="276" w:lineRule="auto"/>
              <w:jc w:val="center"/>
              <w:rPr>
                <w:rFonts w:cs="Arial"/>
                <w:sz w:val="20"/>
                <w:szCs w:val="20"/>
              </w:rPr>
            </w:pPr>
            <w:r>
              <w:rPr>
                <w:rFonts w:cs="Arial"/>
                <w:sz w:val="20"/>
                <w:szCs w:val="20"/>
              </w:rPr>
              <w:t>Α/ΘΜΙΑΣ  &amp;  Β/ΘΜΙΑΣ  ΕΚΠΑΙΔΕΥΣΗΣ</w:t>
            </w:r>
          </w:p>
          <w:p w:rsidR="0084797F" w:rsidRDefault="0084797F" w:rsidP="00B221C7">
            <w:pPr>
              <w:pStyle w:val="a3"/>
              <w:spacing w:line="276" w:lineRule="auto"/>
              <w:jc w:val="center"/>
              <w:rPr>
                <w:rFonts w:cs="Arial"/>
                <w:sz w:val="20"/>
                <w:szCs w:val="20"/>
              </w:rPr>
            </w:pPr>
            <w:r>
              <w:rPr>
                <w:rFonts w:cs="Arial"/>
                <w:sz w:val="20"/>
                <w:szCs w:val="20"/>
              </w:rPr>
              <w:t>ΔΙΕΥΘΥΝΣΕΙΣ  ΠΡΟΣΩΠΙΚΟΥ Π.Ε. &amp; Δ.Ε.</w:t>
            </w:r>
          </w:p>
          <w:p w:rsidR="0084797F" w:rsidRDefault="0084797F" w:rsidP="00B221C7">
            <w:pPr>
              <w:pStyle w:val="a3"/>
              <w:spacing w:line="276" w:lineRule="auto"/>
              <w:jc w:val="center"/>
              <w:rPr>
                <w:rFonts w:cs="Times New Roman"/>
                <w:sz w:val="20"/>
                <w:szCs w:val="20"/>
              </w:rPr>
            </w:pPr>
            <w:r>
              <w:rPr>
                <w:sz w:val="20"/>
                <w:szCs w:val="20"/>
              </w:rPr>
              <w:t>ΤΜΗΜΑΤΑ Ε΄ &amp; Δ΄</w:t>
            </w:r>
          </w:p>
          <w:p w:rsidR="0084797F" w:rsidRDefault="0084797F" w:rsidP="00B221C7">
            <w:pPr>
              <w:pStyle w:val="a3"/>
              <w:spacing w:line="276" w:lineRule="auto"/>
              <w:jc w:val="center"/>
            </w:pPr>
            <w:r>
              <w:t>---------</w:t>
            </w:r>
          </w:p>
          <w:p w:rsidR="0084797F" w:rsidRDefault="0084797F" w:rsidP="00B221C7">
            <w:pPr>
              <w:pStyle w:val="a3"/>
              <w:spacing w:line="276" w:lineRule="auto"/>
              <w:rPr>
                <w:rFonts w:cs="Arial"/>
                <w:sz w:val="20"/>
                <w:szCs w:val="20"/>
              </w:rPr>
            </w:pPr>
            <w:r>
              <w:rPr>
                <w:rFonts w:cs="Arial"/>
                <w:sz w:val="20"/>
                <w:szCs w:val="20"/>
              </w:rPr>
              <w:t>Α. Παπανδρέου 37</w:t>
            </w:r>
          </w:p>
          <w:p w:rsidR="0084797F" w:rsidRDefault="0084797F" w:rsidP="00B221C7">
            <w:pPr>
              <w:pStyle w:val="a3"/>
              <w:spacing w:line="276" w:lineRule="auto"/>
              <w:rPr>
                <w:rFonts w:cs="Arial"/>
                <w:sz w:val="20"/>
                <w:szCs w:val="20"/>
              </w:rPr>
            </w:pPr>
            <w:r>
              <w:rPr>
                <w:rFonts w:cs="Arial"/>
                <w:sz w:val="20"/>
                <w:szCs w:val="20"/>
              </w:rPr>
              <w:t>151 80 Μαρούσι</w:t>
            </w:r>
          </w:p>
          <w:p w:rsidR="0084797F" w:rsidRPr="0084797F" w:rsidRDefault="0084797F" w:rsidP="00B221C7">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r>
              <w:rPr>
                <w:rFonts w:cs="Arial"/>
                <w:sz w:val="20"/>
                <w:szCs w:val="20"/>
              </w:rPr>
              <w:t xml:space="preserve"> – Ν. Φράγκο</w:t>
            </w:r>
            <w:r w:rsidR="00B979B5">
              <w:rPr>
                <w:rFonts w:cs="Arial"/>
                <w:sz w:val="20"/>
                <w:szCs w:val="20"/>
              </w:rPr>
              <w:t>υ</w:t>
            </w:r>
          </w:p>
          <w:p w:rsidR="0084797F" w:rsidRDefault="0084797F" w:rsidP="00B221C7">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210-3442125, 210-3442353</w:t>
            </w:r>
          </w:p>
          <w:p w:rsidR="0084797F" w:rsidRDefault="0084797F" w:rsidP="00B221C7">
            <w:pPr>
              <w:pStyle w:val="a3"/>
              <w:spacing w:line="276" w:lineRule="auto"/>
              <w:rPr>
                <w:rFonts w:cs="Arial"/>
                <w:sz w:val="20"/>
                <w:szCs w:val="20"/>
              </w:rPr>
            </w:pPr>
            <w:r>
              <w:rPr>
                <w:rFonts w:cs="Arial"/>
                <w:sz w:val="20"/>
                <w:szCs w:val="20"/>
                <w:lang w:val="en-GB"/>
              </w:rPr>
              <w:t>F</w:t>
            </w:r>
            <w:r>
              <w:rPr>
                <w:rFonts w:cs="Arial"/>
                <w:sz w:val="20"/>
                <w:szCs w:val="20"/>
                <w:lang w:val="en-US"/>
              </w:rPr>
              <w:t>ax</w:t>
            </w:r>
            <w:r>
              <w:rPr>
                <w:rFonts w:cs="Arial"/>
                <w:sz w:val="20"/>
                <w:szCs w:val="20"/>
              </w:rPr>
              <w:t>:  210-3442897, 210-3442266</w:t>
            </w:r>
          </w:p>
          <w:p w:rsidR="0084797F" w:rsidRDefault="0084797F" w:rsidP="00B221C7">
            <w:pPr>
              <w:pStyle w:val="a3"/>
              <w:spacing w:line="276" w:lineRule="auto"/>
              <w:rPr>
                <w:rFonts w:cs="Arial"/>
                <w:sz w:val="20"/>
                <w:szCs w:val="20"/>
              </w:rPr>
            </w:pPr>
            <w:proofErr w:type="spellStart"/>
            <w:r>
              <w:rPr>
                <w:rFonts w:cs="Arial"/>
                <w:sz w:val="20"/>
                <w:szCs w:val="20"/>
              </w:rPr>
              <w:t>Ιστοσέλίδα</w:t>
            </w:r>
            <w:proofErr w:type="spellEnd"/>
            <w:r>
              <w:rPr>
                <w:rFonts w:cs="Arial"/>
                <w:sz w:val="20"/>
                <w:szCs w:val="20"/>
              </w:rPr>
              <w:t xml:space="preserve">: </w:t>
            </w:r>
            <w:r>
              <w:rPr>
                <w:rFonts w:cs="Arial"/>
                <w:sz w:val="20"/>
                <w:szCs w:val="20"/>
                <w:lang w:val="en-US"/>
              </w:rPr>
              <w:t>www</w:t>
            </w:r>
            <w:r>
              <w:rPr>
                <w:rFonts w:cs="Arial"/>
                <w:sz w:val="20"/>
                <w:szCs w:val="20"/>
              </w:rPr>
              <w:t>.</w:t>
            </w:r>
            <w:proofErr w:type="spellStart"/>
            <w:r>
              <w:rPr>
                <w:rFonts w:cs="Arial"/>
                <w:sz w:val="20"/>
                <w:szCs w:val="20"/>
                <w:lang w:val="en-US"/>
              </w:rPr>
              <w:t>minedu</w:t>
            </w:r>
            <w:proofErr w:type="spellEnd"/>
            <w:r w:rsidRPr="007D4807">
              <w:rPr>
                <w:rFonts w:cs="Arial"/>
                <w:sz w:val="20"/>
                <w:szCs w:val="20"/>
              </w:rPr>
              <w:t>.</w:t>
            </w:r>
            <w:proofErr w:type="spellStart"/>
            <w:r>
              <w:rPr>
                <w:rFonts w:cs="Arial"/>
                <w:sz w:val="20"/>
                <w:szCs w:val="20"/>
                <w:lang w:val="en-US"/>
              </w:rPr>
              <w:t>gov</w:t>
            </w:r>
            <w:proofErr w:type="spellEnd"/>
            <w:r>
              <w:rPr>
                <w:rFonts w:cs="Arial"/>
                <w:sz w:val="20"/>
                <w:szCs w:val="20"/>
              </w:rPr>
              <w:t>.</w:t>
            </w:r>
            <w:proofErr w:type="spellStart"/>
            <w:r>
              <w:rPr>
                <w:rFonts w:cs="Arial"/>
                <w:sz w:val="20"/>
                <w:szCs w:val="20"/>
                <w:lang w:val="en-US"/>
              </w:rPr>
              <w:t>gr</w:t>
            </w:r>
            <w:proofErr w:type="spellEnd"/>
          </w:p>
          <w:p w:rsidR="0084797F" w:rsidRPr="0029184D" w:rsidRDefault="00274382" w:rsidP="00274382">
            <w:pPr>
              <w:pStyle w:val="a3"/>
              <w:spacing w:line="276" w:lineRule="auto"/>
              <w:rPr>
                <w:rFonts w:ascii="Arial" w:hAnsi="Arial" w:cs="Arial"/>
                <w:lang w:val="en-US"/>
              </w:rPr>
            </w:pPr>
            <w:r>
              <w:rPr>
                <w:rFonts w:cs="Arial"/>
                <w:sz w:val="20"/>
                <w:szCs w:val="20"/>
                <w:lang w:val="en-US"/>
              </w:rPr>
              <w:t>e-m</w:t>
            </w:r>
            <w:r w:rsidR="0084797F">
              <w:rPr>
                <w:rFonts w:cs="Arial"/>
                <w:sz w:val="20"/>
                <w:szCs w:val="20"/>
                <w:lang w:val="en-US"/>
              </w:rPr>
              <w:t>ail</w:t>
            </w:r>
            <w:r w:rsidR="0084797F" w:rsidRPr="0029184D">
              <w:rPr>
                <w:rFonts w:cs="Arial"/>
                <w:sz w:val="20"/>
                <w:szCs w:val="20"/>
                <w:lang w:val="en-US"/>
              </w:rPr>
              <w:t xml:space="preserve">: </w:t>
            </w:r>
            <w:hyperlink r:id="rId7" w:history="1">
              <w:r w:rsidR="0084797F" w:rsidRPr="00933462">
                <w:rPr>
                  <w:rStyle w:val="-"/>
                  <w:rFonts w:cs="Arial"/>
                  <w:sz w:val="20"/>
                  <w:szCs w:val="20"/>
                  <w:lang w:val="en-US"/>
                </w:rPr>
                <w:t>dppe@minedu.gov.gr</w:t>
              </w:r>
            </w:hyperlink>
            <w:r w:rsidR="0084797F">
              <w:rPr>
                <w:rFonts w:cs="Arial"/>
                <w:sz w:val="20"/>
                <w:szCs w:val="20"/>
                <w:lang w:val="en-US"/>
              </w:rPr>
              <w:t xml:space="preserve">, </w:t>
            </w:r>
            <w:hyperlink r:id="rId8" w:history="1">
              <w:r w:rsidR="0084797F" w:rsidRPr="00933462">
                <w:rPr>
                  <w:rStyle w:val="-"/>
                  <w:rFonts w:cs="Arial"/>
                  <w:sz w:val="20"/>
                  <w:szCs w:val="20"/>
                  <w:lang w:val="en-US"/>
                </w:rPr>
                <w:t>stelexi@minedu.gov.gr</w:t>
              </w:r>
            </w:hyperlink>
            <w:r w:rsidR="0084797F">
              <w:rPr>
                <w:rFonts w:cs="Arial"/>
                <w:sz w:val="20"/>
                <w:szCs w:val="20"/>
                <w:lang w:val="en-US"/>
              </w:rPr>
              <w:t xml:space="preserve"> </w:t>
            </w:r>
          </w:p>
        </w:tc>
        <w:tc>
          <w:tcPr>
            <w:tcW w:w="4686" w:type="dxa"/>
          </w:tcPr>
          <w:p w:rsidR="00002F17" w:rsidRDefault="00002F17" w:rsidP="00B221C7">
            <w:pPr>
              <w:pStyle w:val="a3"/>
              <w:spacing w:line="276" w:lineRule="auto"/>
              <w:rPr>
                <w:rFonts w:cs="Arial"/>
                <w:sz w:val="20"/>
                <w:szCs w:val="20"/>
                <w:lang w:val="en-US"/>
              </w:rPr>
            </w:pPr>
            <w:r>
              <w:rPr>
                <w:rStyle w:val="a6"/>
              </w:rPr>
              <w:t xml:space="preserve">ΑΔΑ: </w:t>
            </w:r>
            <w:r>
              <w:t>ΒΖ9Υ9-ΘΨΠ</w:t>
            </w:r>
          </w:p>
          <w:p w:rsidR="0084797F" w:rsidRDefault="0084797F" w:rsidP="00B221C7">
            <w:pPr>
              <w:pStyle w:val="a3"/>
              <w:spacing w:line="276" w:lineRule="auto"/>
              <w:rPr>
                <w:rFonts w:ascii="Calibri" w:hAnsi="Calibri" w:cs="Arial"/>
                <w:sz w:val="20"/>
                <w:szCs w:val="20"/>
              </w:rPr>
            </w:pPr>
            <w:r>
              <w:rPr>
                <w:rFonts w:cs="Arial"/>
                <w:sz w:val="20"/>
                <w:szCs w:val="20"/>
              </w:rPr>
              <w:t>Βαθμός Ασφαλείας:</w:t>
            </w:r>
          </w:p>
          <w:p w:rsidR="0084797F" w:rsidRDefault="0084797F" w:rsidP="00B221C7">
            <w:pPr>
              <w:pStyle w:val="a3"/>
              <w:spacing w:line="276" w:lineRule="auto"/>
              <w:rPr>
                <w:rFonts w:cs="Arial"/>
                <w:sz w:val="20"/>
                <w:szCs w:val="20"/>
              </w:rPr>
            </w:pPr>
            <w:r>
              <w:rPr>
                <w:rFonts w:cs="Arial"/>
                <w:sz w:val="20"/>
                <w:szCs w:val="20"/>
              </w:rPr>
              <w:t>Να διατηρηθεί μέχρι:</w:t>
            </w:r>
          </w:p>
          <w:p w:rsidR="0084797F" w:rsidRDefault="0084797F" w:rsidP="00B221C7">
            <w:pPr>
              <w:pStyle w:val="a3"/>
              <w:spacing w:line="276" w:lineRule="auto"/>
              <w:rPr>
                <w:rFonts w:cs="Arial"/>
                <w:sz w:val="20"/>
                <w:szCs w:val="20"/>
              </w:rPr>
            </w:pPr>
          </w:p>
          <w:p w:rsidR="0084797F" w:rsidRDefault="0084797F" w:rsidP="00B221C7">
            <w:pPr>
              <w:pStyle w:val="a3"/>
              <w:spacing w:line="276" w:lineRule="auto"/>
              <w:rPr>
                <w:rFonts w:cs="Arial"/>
                <w:sz w:val="20"/>
                <w:szCs w:val="20"/>
              </w:rPr>
            </w:pPr>
          </w:p>
          <w:p w:rsidR="0084797F" w:rsidRDefault="0084797F" w:rsidP="00B221C7">
            <w:pPr>
              <w:pStyle w:val="a3"/>
              <w:spacing w:line="276" w:lineRule="auto"/>
              <w:rPr>
                <w:rFonts w:cs="Arial"/>
                <w:sz w:val="20"/>
                <w:szCs w:val="20"/>
              </w:rPr>
            </w:pPr>
            <w:r>
              <w:rPr>
                <w:rFonts w:cs="Arial"/>
                <w:sz w:val="20"/>
                <w:szCs w:val="20"/>
              </w:rPr>
              <w:t>Μαρούσι</w:t>
            </w:r>
            <w:r w:rsidR="00751889" w:rsidRPr="00002F17">
              <w:rPr>
                <w:rFonts w:cs="Arial"/>
                <w:sz w:val="20"/>
                <w:szCs w:val="20"/>
              </w:rPr>
              <w:t>,</w:t>
            </w:r>
            <w:r>
              <w:rPr>
                <w:rFonts w:cs="Arial"/>
                <w:sz w:val="20"/>
                <w:szCs w:val="20"/>
              </w:rPr>
              <w:t xml:space="preserve"> </w:t>
            </w:r>
            <w:r w:rsidRPr="00A013D6">
              <w:rPr>
                <w:rFonts w:cs="Arial"/>
                <w:sz w:val="20"/>
                <w:szCs w:val="20"/>
              </w:rPr>
              <w:t xml:space="preserve"> </w:t>
            </w:r>
            <w:r w:rsidRPr="007D4807">
              <w:rPr>
                <w:rFonts w:cs="Arial"/>
                <w:sz w:val="20"/>
                <w:szCs w:val="20"/>
              </w:rPr>
              <w:t xml:space="preserve"> </w:t>
            </w:r>
            <w:r w:rsidR="00C24319" w:rsidRPr="00002F17">
              <w:rPr>
                <w:rFonts w:cs="Arial"/>
                <w:sz w:val="20"/>
                <w:szCs w:val="20"/>
              </w:rPr>
              <w:t xml:space="preserve">18 - </w:t>
            </w:r>
            <w:r>
              <w:rPr>
                <w:rFonts w:cs="Arial"/>
                <w:sz w:val="20"/>
                <w:szCs w:val="20"/>
              </w:rPr>
              <w:t>9 - 201</w:t>
            </w:r>
            <w:r w:rsidRPr="004020CF">
              <w:rPr>
                <w:rFonts w:cs="Arial"/>
                <w:sz w:val="20"/>
                <w:szCs w:val="20"/>
              </w:rPr>
              <w:t>4</w:t>
            </w:r>
            <w:r>
              <w:rPr>
                <w:rFonts w:cs="Arial"/>
                <w:sz w:val="20"/>
                <w:szCs w:val="20"/>
              </w:rPr>
              <w:t xml:space="preserve"> </w:t>
            </w:r>
          </w:p>
          <w:p w:rsidR="0084797F" w:rsidRDefault="0084797F" w:rsidP="00B221C7">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84797F" w:rsidRDefault="0084797F" w:rsidP="00B221C7">
            <w:pPr>
              <w:pStyle w:val="a3"/>
              <w:spacing w:line="276" w:lineRule="auto"/>
              <w:rPr>
                <w:rFonts w:cs="Arial"/>
                <w:b/>
                <w:sz w:val="20"/>
                <w:szCs w:val="20"/>
              </w:rPr>
            </w:pPr>
            <w:r>
              <w:rPr>
                <w:rFonts w:cs="Arial"/>
                <w:sz w:val="20"/>
                <w:szCs w:val="20"/>
              </w:rPr>
              <w:t xml:space="preserve">Φ.350/ </w:t>
            </w:r>
            <w:r w:rsidR="00C24319" w:rsidRPr="00002F17">
              <w:rPr>
                <w:rFonts w:cs="Arial"/>
                <w:sz w:val="20"/>
                <w:szCs w:val="20"/>
              </w:rPr>
              <w:t>42</w:t>
            </w:r>
            <w:r w:rsidRPr="004020CF">
              <w:rPr>
                <w:rFonts w:cs="Arial"/>
                <w:sz w:val="20"/>
                <w:szCs w:val="20"/>
              </w:rPr>
              <w:t xml:space="preserve"> </w:t>
            </w:r>
            <w:r>
              <w:rPr>
                <w:rFonts w:cs="Arial"/>
                <w:sz w:val="20"/>
                <w:szCs w:val="20"/>
              </w:rPr>
              <w:t xml:space="preserve">/ </w:t>
            </w:r>
            <w:r w:rsidR="00C24319" w:rsidRPr="00002F17">
              <w:rPr>
                <w:rFonts w:cs="Arial"/>
                <w:sz w:val="20"/>
                <w:szCs w:val="20"/>
              </w:rPr>
              <w:t>148986</w:t>
            </w:r>
            <w:r>
              <w:rPr>
                <w:rFonts w:cs="Arial"/>
                <w:sz w:val="20"/>
                <w:szCs w:val="20"/>
              </w:rPr>
              <w:t xml:space="preserve"> /Δ1</w:t>
            </w:r>
            <w:r>
              <w:rPr>
                <w:rFonts w:cs="Arial"/>
                <w:b/>
                <w:sz w:val="20"/>
                <w:szCs w:val="20"/>
              </w:rPr>
              <w:t xml:space="preserve"> </w:t>
            </w: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sz w:val="20"/>
                <w:szCs w:val="20"/>
              </w:rPr>
            </w:pPr>
            <w:r>
              <w:rPr>
                <w:rFonts w:cs="Arial"/>
                <w:b/>
                <w:sz w:val="20"/>
                <w:szCs w:val="20"/>
              </w:rPr>
              <w:t xml:space="preserve"> </w:t>
            </w:r>
            <w:r>
              <w:rPr>
                <w:rFonts w:cs="Arial"/>
                <w:sz w:val="20"/>
                <w:szCs w:val="20"/>
              </w:rPr>
              <w:t>ΠΡΟΣ: Όπως ο πίνακας αποδεκτών</w:t>
            </w:r>
          </w:p>
          <w:p w:rsidR="0084797F" w:rsidRDefault="0084797F" w:rsidP="00B221C7">
            <w:pPr>
              <w:pStyle w:val="a3"/>
              <w:spacing w:line="276" w:lineRule="auto"/>
              <w:rPr>
                <w:rFonts w:ascii="Arial" w:hAnsi="Arial" w:cs="Arial"/>
                <w:sz w:val="20"/>
                <w:szCs w:val="20"/>
              </w:rPr>
            </w:pPr>
            <w:r>
              <w:rPr>
                <w:rFonts w:ascii="Arial" w:hAnsi="Arial" w:cs="Arial"/>
              </w:rPr>
              <w:t xml:space="preserve">          </w:t>
            </w:r>
          </w:p>
        </w:tc>
      </w:tr>
    </w:tbl>
    <w:p w:rsidR="0084797F" w:rsidRDefault="0084797F" w:rsidP="0084797F">
      <w:pPr>
        <w:tabs>
          <w:tab w:val="left" w:pos="709"/>
        </w:tabs>
        <w:ind w:firstLine="0"/>
        <w:rPr>
          <w:rFonts w:ascii="Arial" w:hAnsi="Arial" w:cs="Arial"/>
          <w:b/>
          <w:sz w:val="22"/>
          <w:szCs w:val="22"/>
          <w:lang w:val="el-GR"/>
        </w:rPr>
      </w:pPr>
    </w:p>
    <w:p w:rsidR="00AD364E" w:rsidRDefault="0084797F" w:rsidP="00040DD4">
      <w:pPr>
        <w:tabs>
          <w:tab w:val="left" w:pos="709"/>
        </w:tabs>
        <w:spacing w:after="0"/>
        <w:ind w:right="-143" w:firstLine="0"/>
        <w:rPr>
          <w:rFonts w:ascii="Arial" w:hAnsi="Arial" w:cs="Arial"/>
          <w:b/>
          <w:sz w:val="20"/>
          <w:lang w:val="el-GR"/>
        </w:rPr>
      </w:pPr>
      <w:r>
        <w:rPr>
          <w:rFonts w:ascii="Arial" w:hAnsi="Arial" w:cs="Arial"/>
          <w:b/>
          <w:sz w:val="20"/>
          <w:lang w:val="el-GR"/>
        </w:rPr>
        <w:t xml:space="preserve">Θέμα: </w:t>
      </w:r>
      <w:r w:rsidR="00040DD4">
        <w:rPr>
          <w:rFonts w:ascii="Arial" w:hAnsi="Arial" w:cs="Arial"/>
          <w:b/>
          <w:sz w:val="20"/>
          <w:lang w:val="el-GR"/>
        </w:rPr>
        <w:t xml:space="preserve"> </w:t>
      </w:r>
      <w:r>
        <w:rPr>
          <w:rFonts w:ascii="Arial" w:hAnsi="Arial" w:cs="Arial"/>
          <w:b/>
          <w:sz w:val="20"/>
          <w:lang w:val="el-GR"/>
        </w:rPr>
        <w:t xml:space="preserve">«Εκλογές αιρετών εκπροσώπων </w:t>
      </w:r>
      <w:r w:rsidR="006000BD">
        <w:rPr>
          <w:rFonts w:ascii="Arial" w:hAnsi="Arial" w:cs="Arial"/>
          <w:b/>
          <w:sz w:val="20"/>
          <w:lang w:val="el-GR"/>
        </w:rPr>
        <w:t xml:space="preserve">των εκπαιδευτικών </w:t>
      </w:r>
      <w:r>
        <w:rPr>
          <w:rFonts w:ascii="Arial" w:hAnsi="Arial" w:cs="Arial"/>
          <w:b/>
          <w:sz w:val="20"/>
          <w:lang w:val="el-GR"/>
        </w:rPr>
        <w:t xml:space="preserve">στα Υπηρεσιακά Συμβούλια Α/θμιας &amp; </w:t>
      </w:r>
    </w:p>
    <w:p w:rsidR="0084797F" w:rsidRDefault="00AD364E" w:rsidP="00AD364E">
      <w:pPr>
        <w:tabs>
          <w:tab w:val="left" w:pos="709"/>
        </w:tabs>
        <w:spacing w:after="0"/>
        <w:ind w:firstLine="0"/>
        <w:rPr>
          <w:rFonts w:ascii="Arial" w:hAnsi="Arial" w:cs="Arial"/>
          <w:b/>
          <w:sz w:val="20"/>
          <w:lang w:val="el-GR"/>
        </w:rPr>
      </w:pPr>
      <w:r>
        <w:rPr>
          <w:rFonts w:ascii="Arial" w:hAnsi="Arial" w:cs="Arial"/>
          <w:b/>
          <w:sz w:val="20"/>
          <w:lang w:val="el-GR"/>
        </w:rPr>
        <w:t xml:space="preserve">            </w:t>
      </w:r>
      <w:r w:rsidR="0084797F">
        <w:rPr>
          <w:rFonts w:ascii="Arial" w:hAnsi="Arial" w:cs="Arial"/>
          <w:b/>
          <w:sz w:val="20"/>
          <w:lang w:val="el-GR"/>
        </w:rPr>
        <w:t xml:space="preserve">Β/θμιας </w:t>
      </w:r>
      <w:proofErr w:type="spellStart"/>
      <w:r w:rsidR="0084797F">
        <w:rPr>
          <w:rFonts w:ascii="Arial" w:hAnsi="Arial" w:cs="Arial"/>
          <w:b/>
          <w:sz w:val="20"/>
          <w:lang w:val="el-GR"/>
        </w:rPr>
        <w:t>Εκπ</w:t>
      </w:r>
      <w:proofErr w:type="spellEnd"/>
      <w:r w:rsidR="0084797F">
        <w:rPr>
          <w:rFonts w:ascii="Arial" w:hAnsi="Arial" w:cs="Arial"/>
          <w:b/>
          <w:sz w:val="20"/>
          <w:lang w:val="el-GR"/>
        </w:rPr>
        <w:t>/σης»</w:t>
      </w:r>
    </w:p>
    <w:p w:rsidR="0084797F" w:rsidRDefault="0084797F" w:rsidP="00AD364E">
      <w:pPr>
        <w:tabs>
          <w:tab w:val="left" w:pos="709"/>
        </w:tabs>
        <w:spacing w:after="0"/>
        <w:ind w:firstLine="0"/>
        <w:rPr>
          <w:rFonts w:ascii="Arial" w:hAnsi="Arial" w:cs="Arial"/>
          <w:b/>
          <w:sz w:val="20"/>
          <w:lang w:val="el-GR"/>
        </w:rPr>
      </w:pPr>
    </w:p>
    <w:p w:rsidR="0084797F" w:rsidRDefault="0084797F" w:rsidP="0084797F">
      <w:pPr>
        <w:tabs>
          <w:tab w:val="left" w:pos="709"/>
        </w:tabs>
        <w:ind w:firstLine="0"/>
        <w:rPr>
          <w:rFonts w:ascii="Arial" w:hAnsi="Arial" w:cs="Arial"/>
          <w:sz w:val="20"/>
          <w:lang w:val="el-GR"/>
        </w:rPr>
      </w:pPr>
      <w:r>
        <w:rPr>
          <w:rFonts w:ascii="Arial" w:hAnsi="Arial" w:cs="Arial"/>
          <w:b/>
          <w:sz w:val="20"/>
          <w:lang w:val="el-GR"/>
        </w:rPr>
        <w:tab/>
      </w:r>
      <w:r>
        <w:rPr>
          <w:rFonts w:ascii="Arial" w:hAnsi="Arial" w:cs="Arial"/>
          <w:sz w:val="20"/>
          <w:lang w:val="el-GR"/>
        </w:rPr>
        <w:t xml:space="preserve">Σύμφωνα με τις διατάξεις του Π.Δ. 1/2003 «Σύνθεση, συγκρότηση και λειτουργία των υπηρεσιακών συμβουλίων Πρωτοβάθμιας και Δευτεροβάθμιας εκπαίδευσης και ειδικής αγωγής, αρμοδιότητες αυτών, όροι, προϋποθέσεις και διαδικασία εκλογής των αιρετών τακτικών και αναπληρωματικών μελών των συμβουλίων αυτών» (ΦΕΚ </w:t>
      </w:r>
      <w:r w:rsidR="001972AC">
        <w:rPr>
          <w:rFonts w:ascii="Arial" w:hAnsi="Arial" w:cs="Arial"/>
          <w:sz w:val="20"/>
          <w:lang w:val="el-GR"/>
        </w:rPr>
        <w:t xml:space="preserve">αρ. 1/3-1-2003 τ. </w:t>
      </w:r>
      <w:r>
        <w:rPr>
          <w:rFonts w:ascii="Arial" w:hAnsi="Arial" w:cs="Arial"/>
          <w:sz w:val="20"/>
          <w:lang w:val="el-GR"/>
        </w:rPr>
        <w:t>Α’), σας γνωστοποιούμε τα εξής:</w:t>
      </w:r>
    </w:p>
    <w:p w:rsidR="0084797F" w:rsidRDefault="0084797F" w:rsidP="0084797F">
      <w:pPr>
        <w:numPr>
          <w:ilvl w:val="0"/>
          <w:numId w:val="1"/>
        </w:numPr>
        <w:rPr>
          <w:rFonts w:ascii="Arial" w:hAnsi="Arial" w:cs="Arial"/>
          <w:sz w:val="20"/>
          <w:lang w:val="el-GR"/>
        </w:rPr>
      </w:pPr>
      <w:r>
        <w:rPr>
          <w:rFonts w:ascii="Arial" w:hAnsi="Arial" w:cs="Arial"/>
          <w:sz w:val="20"/>
          <w:lang w:val="el-GR"/>
        </w:rPr>
        <w:t xml:space="preserve">Οι εκλογές για την ανάδειξη αιρετών μελών των ΠΥΣΠΕ, ΠΥΣΔΕ, ΑΠΥΣΠΕ, ΑΠΥΣΔΕ, ΚΥΣΠΕ και ΚΥΣΔΕ θα διεξαχθούν την </w:t>
      </w:r>
      <w:r w:rsidRPr="00CB6F02">
        <w:rPr>
          <w:rFonts w:ascii="Arial" w:hAnsi="Arial" w:cs="Arial"/>
          <w:b/>
          <w:sz w:val="20"/>
          <w:lang w:val="el-GR"/>
        </w:rPr>
        <w:t xml:space="preserve">Τετάρτη </w:t>
      </w:r>
      <w:r w:rsidR="004020CF" w:rsidRPr="00CB6F02">
        <w:rPr>
          <w:rFonts w:ascii="Arial" w:hAnsi="Arial" w:cs="Arial"/>
          <w:b/>
          <w:sz w:val="20"/>
          <w:lang w:val="el-GR"/>
        </w:rPr>
        <w:t>5</w:t>
      </w:r>
      <w:r w:rsidRPr="00CB6F02">
        <w:rPr>
          <w:rFonts w:ascii="Arial" w:hAnsi="Arial" w:cs="Arial"/>
          <w:b/>
          <w:sz w:val="20"/>
          <w:lang w:val="el-GR"/>
        </w:rPr>
        <w:t xml:space="preserve"> Νοεμβρίου 201</w:t>
      </w:r>
      <w:r w:rsidR="004020CF" w:rsidRPr="00CB6F02">
        <w:rPr>
          <w:rFonts w:ascii="Arial" w:hAnsi="Arial" w:cs="Arial"/>
          <w:b/>
          <w:sz w:val="20"/>
          <w:lang w:val="el-GR"/>
        </w:rPr>
        <w:t>4</w:t>
      </w:r>
      <w:r>
        <w:rPr>
          <w:rFonts w:ascii="Arial" w:hAnsi="Arial" w:cs="Arial"/>
          <w:sz w:val="20"/>
          <w:lang w:val="el-GR"/>
        </w:rPr>
        <w:t>.</w:t>
      </w:r>
    </w:p>
    <w:p w:rsidR="0084797F" w:rsidRDefault="0084797F" w:rsidP="0084797F">
      <w:pPr>
        <w:numPr>
          <w:ilvl w:val="0"/>
          <w:numId w:val="1"/>
        </w:numPr>
        <w:rPr>
          <w:rFonts w:ascii="Arial" w:hAnsi="Arial" w:cs="Arial"/>
          <w:sz w:val="20"/>
          <w:lang w:val="el-GR"/>
        </w:rPr>
      </w:pPr>
      <w:r>
        <w:rPr>
          <w:rFonts w:ascii="Arial" w:hAnsi="Arial" w:cs="Arial"/>
          <w:sz w:val="20"/>
          <w:lang w:val="el-GR"/>
        </w:rPr>
        <w:t xml:space="preserve">α. Δικαίωμα του εκλέγειν έχουν οι τακτικοί εκπαιδευτικοί (διορισμένοι σε μόνιμες θέσεις) της δημόσιας Πρωτοβάθμιας ή Δευτεροβάθμιας εκπαίδευσης κατά περίπτωση, καθώς και οι προσωρινοί αναπληρωτές. </w:t>
      </w:r>
    </w:p>
    <w:p w:rsidR="0084797F" w:rsidRPr="0008647B" w:rsidRDefault="0084797F" w:rsidP="0084797F">
      <w:pPr>
        <w:ind w:left="720" w:firstLine="0"/>
        <w:rPr>
          <w:rFonts w:ascii="Arial" w:hAnsi="Arial" w:cs="Arial"/>
          <w:sz w:val="20"/>
          <w:lang w:val="el-GR"/>
        </w:rPr>
      </w:pPr>
      <w:r>
        <w:rPr>
          <w:rFonts w:ascii="Arial" w:hAnsi="Arial" w:cs="Arial"/>
          <w:sz w:val="20"/>
          <w:lang w:val="el-GR"/>
        </w:rPr>
        <w:t>β. Δικαίωμα του εκλέγεσθαι έχουν μόνο οι κατά τα ανωτέρω τακτικοί εκπαιδευτικοί</w:t>
      </w:r>
      <w:r w:rsidR="00CB6F02">
        <w:rPr>
          <w:rFonts w:ascii="Arial" w:hAnsi="Arial" w:cs="Arial"/>
          <w:sz w:val="20"/>
          <w:lang w:val="el-GR"/>
        </w:rPr>
        <w:t>,</w:t>
      </w:r>
      <w:r>
        <w:rPr>
          <w:rFonts w:ascii="Arial" w:hAnsi="Arial" w:cs="Arial"/>
          <w:sz w:val="20"/>
          <w:lang w:val="el-GR"/>
        </w:rPr>
        <w:t xml:space="preserve"> </w:t>
      </w:r>
      <w:r w:rsidRPr="0008647B">
        <w:rPr>
          <w:rFonts w:ascii="Arial" w:hAnsi="Arial" w:cs="Arial"/>
          <w:sz w:val="20"/>
          <w:lang w:val="el-GR"/>
        </w:rPr>
        <w:t xml:space="preserve">πλην </w:t>
      </w:r>
      <w:r w:rsidR="0008647B">
        <w:rPr>
          <w:rFonts w:ascii="Arial" w:hAnsi="Arial" w:cs="Arial"/>
          <w:sz w:val="20"/>
          <w:lang w:val="el-GR"/>
        </w:rPr>
        <w:t xml:space="preserve">αυτών που τελούν σε αυτοδίκαιη κατάσταση αργίας και </w:t>
      </w:r>
      <w:r w:rsidRPr="0008647B">
        <w:rPr>
          <w:rFonts w:ascii="Arial" w:hAnsi="Arial" w:cs="Arial"/>
          <w:sz w:val="20"/>
          <w:lang w:val="el-GR"/>
        </w:rPr>
        <w:t>των υπηρετούντων σχολικών συμβούλων.</w:t>
      </w:r>
    </w:p>
    <w:p w:rsidR="0084797F" w:rsidRDefault="0084797F" w:rsidP="0084797F">
      <w:pPr>
        <w:ind w:left="720" w:firstLine="0"/>
        <w:rPr>
          <w:rFonts w:ascii="Arial" w:hAnsi="Arial" w:cs="Arial"/>
          <w:sz w:val="20"/>
          <w:lang w:val="el-GR"/>
        </w:rPr>
      </w:pPr>
      <w:r>
        <w:rPr>
          <w:rFonts w:ascii="Arial" w:hAnsi="Arial" w:cs="Arial"/>
          <w:sz w:val="20"/>
          <w:lang w:val="el-GR"/>
        </w:rPr>
        <w:t xml:space="preserve">γ. Στην εφορευτική επιτροπή κάθε Διεύθυνσης Εκπαίδευσης ψηφίζουν οι εκπαιδευτικοί </w:t>
      </w:r>
      <w:r w:rsidR="0008647B">
        <w:rPr>
          <w:rFonts w:ascii="Arial" w:hAnsi="Arial" w:cs="Arial"/>
          <w:sz w:val="20"/>
          <w:lang w:val="el-GR"/>
        </w:rPr>
        <w:t xml:space="preserve">της ίδιας βαθμίδας </w:t>
      </w:r>
      <w:r>
        <w:rPr>
          <w:rFonts w:ascii="Arial" w:hAnsi="Arial" w:cs="Arial"/>
          <w:sz w:val="20"/>
          <w:lang w:val="el-GR"/>
        </w:rPr>
        <w:t>(τακτικοί ή αναπληρωτές)</w:t>
      </w:r>
      <w:r w:rsidR="00CB6F02">
        <w:rPr>
          <w:rFonts w:ascii="Arial" w:hAnsi="Arial" w:cs="Arial"/>
          <w:sz w:val="20"/>
          <w:lang w:val="el-GR"/>
        </w:rPr>
        <w:t>, οι οποίοι</w:t>
      </w:r>
      <w:r>
        <w:rPr>
          <w:rFonts w:ascii="Arial" w:hAnsi="Arial" w:cs="Arial"/>
          <w:sz w:val="20"/>
          <w:lang w:val="el-GR"/>
        </w:rPr>
        <w:t xml:space="preserve"> υπηρετούν είτε οργανικά είτε με απόσπαση σε σχολεία της Διεύθυνσης</w:t>
      </w:r>
      <w:r w:rsidR="000B0975" w:rsidRPr="000B0975">
        <w:rPr>
          <w:rFonts w:ascii="Arial" w:hAnsi="Arial" w:cs="Arial"/>
          <w:sz w:val="20"/>
          <w:lang w:val="el-GR"/>
        </w:rPr>
        <w:t xml:space="preserve"> </w:t>
      </w:r>
      <w:r>
        <w:rPr>
          <w:rFonts w:ascii="Arial" w:hAnsi="Arial" w:cs="Arial"/>
          <w:sz w:val="20"/>
          <w:lang w:val="el-GR"/>
        </w:rPr>
        <w:t>Εκπαίδευσης (σχολεία Πρωτοβάθμιας ή Δευτεροβάθμιας Εκπαίδευσης, Δεύτερης Ευκαιρίας, κλπ.).</w:t>
      </w:r>
    </w:p>
    <w:p w:rsidR="0084797F" w:rsidRDefault="0084797F" w:rsidP="0084797F">
      <w:pPr>
        <w:ind w:left="720" w:firstLine="0"/>
        <w:rPr>
          <w:rFonts w:ascii="Arial" w:hAnsi="Arial" w:cs="Arial"/>
          <w:sz w:val="20"/>
          <w:lang w:val="el-GR"/>
        </w:rPr>
      </w:pPr>
      <w:r>
        <w:rPr>
          <w:rFonts w:ascii="Arial" w:hAnsi="Arial" w:cs="Arial"/>
          <w:sz w:val="20"/>
          <w:lang w:val="el-GR"/>
        </w:rPr>
        <w:t>δ. Οι εκπαιδευτικοί που είναι αποσπασμένοι εκτός σχολικών μονάδων (Κ.Υ., Πανεπιστήμια, ΙΕΠ,  κλπ.)</w:t>
      </w:r>
      <w:r w:rsidR="000B0975" w:rsidRPr="000B0975">
        <w:rPr>
          <w:rFonts w:ascii="Arial" w:hAnsi="Arial" w:cs="Arial"/>
          <w:sz w:val="20"/>
          <w:lang w:val="el-GR"/>
        </w:rPr>
        <w:t>,</w:t>
      </w:r>
      <w:r>
        <w:rPr>
          <w:rFonts w:ascii="Arial" w:hAnsi="Arial" w:cs="Arial"/>
          <w:sz w:val="20"/>
          <w:lang w:val="el-GR"/>
        </w:rPr>
        <w:t xml:space="preserve"> καθώς και οι αποσπασμένοι εκπαιδευτικοί στο εξωτερικό</w:t>
      </w:r>
      <w:r w:rsidR="000B0975" w:rsidRPr="000B0975">
        <w:rPr>
          <w:rFonts w:ascii="Arial" w:hAnsi="Arial" w:cs="Arial"/>
          <w:sz w:val="20"/>
          <w:lang w:val="el-GR"/>
        </w:rPr>
        <w:t>,</w:t>
      </w:r>
      <w:r>
        <w:rPr>
          <w:rFonts w:ascii="Arial" w:hAnsi="Arial" w:cs="Arial"/>
          <w:sz w:val="20"/>
          <w:lang w:val="el-GR"/>
        </w:rPr>
        <w:t xml:space="preserve"> εγγράφονται στους καταλόγους εκλογέων</w:t>
      </w:r>
      <w:r w:rsidR="000B0975" w:rsidRPr="000B0975">
        <w:rPr>
          <w:rFonts w:ascii="Arial" w:hAnsi="Arial" w:cs="Arial"/>
          <w:sz w:val="20"/>
          <w:lang w:val="el-GR"/>
        </w:rPr>
        <w:t xml:space="preserve"> </w:t>
      </w:r>
      <w:r>
        <w:rPr>
          <w:rFonts w:ascii="Arial" w:hAnsi="Arial" w:cs="Arial"/>
          <w:sz w:val="20"/>
          <w:lang w:val="el-GR"/>
        </w:rPr>
        <w:t>της οργανικής τους θέσης και ψηφίζουν</w:t>
      </w:r>
      <w:r w:rsidR="000B0975" w:rsidRPr="000B0975">
        <w:rPr>
          <w:rFonts w:ascii="Arial" w:hAnsi="Arial" w:cs="Arial"/>
          <w:sz w:val="20"/>
          <w:lang w:val="el-GR"/>
        </w:rPr>
        <w:t xml:space="preserve"> </w:t>
      </w:r>
      <w:r>
        <w:rPr>
          <w:rFonts w:ascii="Arial" w:hAnsi="Arial" w:cs="Arial"/>
          <w:sz w:val="20"/>
          <w:lang w:val="el-GR"/>
        </w:rPr>
        <w:t>ενώπιον της οικείας εφορευτικής επιτροπής</w:t>
      </w:r>
      <w:r w:rsidR="000B0975" w:rsidRPr="000B0975">
        <w:rPr>
          <w:rFonts w:ascii="Arial" w:hAnsi="Arial" w:cs="Arial"/>
          <w:sz w:val="20"/>
          <w:lang w:val="el-GR"/>
        </w:rPr>
        <w:t xml:space="preserve"> </w:t>
      </w:r>
      <w:r w:rsidR="000B0975">
        <w:rPr>
          <w:rFonts w:ascii="Arial" w:hAnsi="Arial" w:cs="Arial"/>
          <w:sz w:val="20"/>
          <w:lang w:val="el-GR"/>
        </w:rPr>
        <w:t>(</w:t>
      </w:r>
      <w:proofErr w:type="spellStart"/>
      <w:r w:rsidR="000B0975">
        <w:rPr>
          <w:rFonts w:ascii="Arial" w:hAnsi="Arial" w:cs="Arial"/>
          <w:sz w:val="20"/>
          <w:lang w:val="el-GR"/>
        </w:rPr>
        <w:t>Αριθμ</w:t>
      </w:r>
      <w:proofErr w:type="spellEnd"/>
      <w:r w:rsidR="000B0975">
        <w:rPr>
          <w:rFonts w:ascii="Arial" w:hAnsi="Arial" w:cs="Arial"/>
          <w:sz w:val="20"/>
          <w:lang w:val="el-GR"/>
        </w:rPr>
        <w:t>. 3389/4-11-2008 άποψη του Νομικού Συμβούλου του Υπουργείου Παιδείας)</w:t>
      </w:r>
      <w:r>
        <w:rPr>
          <w:rFonts w:ascii="Arial" w:hAnsi="Arial" w:cs="Arial"/>
          <w:sz w:val="20"/>
          <w:lang w:val="el-GR"/>
        </w:rPr>
        <w:t>. Οι απουσιάζοντες με άδεια κάθε μορφής ψηφίζουν στην περιοχή της οργανικής τους θέσης.</w:t>
      </w:r>
    </w:p>
    <w:p w:rsidR="0084797F" w:rsidRDefault="0084797F" w:rsidP="0084797F">
      <w:pPr>
        <w:ind w:left="720" w:firstLine="0"/>
        <w:rPr>
          <w:rFonts w:ascii="Arial" w:hAnsi="Arial" w:cs="Arial"/>
          <w:sz w:val="20"/>
          <w:lang w:val="el-GR"/>
        </w:rPr>
      </w:pPr>
      <w:r>
        <w:rPr>
          <w:rFonts w:ascii="Arial" w:hAnsi="Arial" w:cs="Arial"/>
          <w:sz w:val="20"/>
          <w:lang w:val="el-GR"/>
        </w:rPr>
        <w:t>ε. Εκπαιδευτικοί που κατέχουν θέσεις στελεχών της εκπαίδευσης</w:t>
      </w:r>
      <w:r w:rsidR="00CB6F02">
        <w:rPr>
          <w:rFonts w:ascii="Arial" w:hAnsi="Arial" w:cs="Arial"/>
          <w:sz w:val="20"/>
          <w:lang w:val="el-GR"/>
        </w:rPr>
        <w:t>,</w:t>
      </w:r>
      <w:r>
        <w:rPr>
          <w:rFonts w:ascii="Arial" w:hAnsi="Arial" w:cs="Arial"/>
          <w:sz w:val="20"/>
          <w:lang w:val="el-GR"/>
        </w:rPr>
        <w:t xml:space="preserve"> καθώς και εκπαιδευτικοί που υπηρετούν με απόσπαση σε υπηρεσίες των Περιφερειακών Διευθύνσεων </w:t>
      </w:r>
      <w:r w:rsidR="00CB6F02">
        <w:rPr>
          <w:rFonts w:ascii="Arial" w:hAnsi="Arial" w:cs="Arial"/>
          <w:sz w:val="20"/>
          <w:lang w:val="el-GR"/>
        </w:rPr>
        <w:t xml:space="preserve">Πρωτοβάθμιας και Δευτεροβάθμιας </w:t>
      </w:r>
      <w:r>
        <w:rPr>
          <w:rFonts w:ascii="Arial" w:hAnsi="Arial" w:cs="Arial"/>
          <w:sz w:val="20"/>
          <w:lang w:val="el-GR"/>
        </w:rPr>
        <w:t>Εκπαίδευσης και των Διευθύνσεων Εκπαίδευσης, ψηφίζουν στις Εφορευτικές Επιτροπές των περιοχών όπου υπηρετούν</w:t>
      </w:r>
      <w:r w:rsidR="000B0975" w:rsidRPr="000B0975">
        <w:rPr>
          <w:rFonts w:ascii="Arial" w:hAnsi="Arial" w:cs="Arial"/>
          <w:sz w:val="20"/>
          <w:lang w:val="el-GR"/>
        </w:rPr>
        <w:t xml:space="preserve"> (</w:t>
      </w:r>
      <w:r w:rsidR="00CB6F02">
        <w:rPr>
          <w:rFonts w:ascii="Arial" w:hAnsi="Arial" w:cs="Arial"/>
          <w:sz w:val="20"/>
          <w:lang w:val="el-GR"/>
        </w:rPr>
        <w:t>όπως είχε γίνει</w:t>
      </w:r>
      <w:r w:rsidR="000B0975">
        <w:rPr>
          <w:rFonts w:ascii="Arial" w:hAnsi="Arial" w:cs="Arial"/>
          <w:sz w:val="20"/>
          <w:lang w:val="el-GR"/>
        </w:rPr>
        <w:t xml:space="preserve"> και στις αντίστοιχες αρχαιρεσίες του 2012</w:t>
      </w:r>
      <w:r w:rsidR="000B0975" w:rsidRPr="000B0975">
        <w:rPr>
          <w:rFonts w:ascii="Arial" w:hAnsi="Arial" w:cs="Arial"/>
          <w:sz w:val="20"/>
          <w:lang w:val="el-GR"/>
        </w:rPr>
        <w:t>)</w:t>
      </w:r>
      <w:r>
        <w:rPr>
          <w:rFonts w:ascii="Arial" w:hAnsi="Arial" w:cs="Arial"/>
          <w:sz w:val="20"/>
          <w:lang w:val="el-GR"/>
        </w:rPr>
        <w:t>.</w:t>
      </w:r>
    </w:p>
    <w:p w:rsidR="004F3778" w:rsidRDefault="0084797F" w:rsidP="004F3778">
      <w:pPr>
        <w:ind w:left="720" w:firstLine="0"/>
        <w:rPr>
          <w:rFonts w:ascii="Arial" w:hAnsi="Arial" w:cs="Arial"/>
          <w:sz w:val="20"/>
          <w:lang w:val="el-GR"/>
        </w:rPr>
      </w:pPr>
      <w:r>
        <w:rPr>
          <w:rFonts w:ascii="Arial" w:hAnsi="Arial" w:cs="Arial"/>
          <w:sz w:val="20"/>
          <w:lang w:val="el-GR"/>
        </w:rPr>
        <w:t xml:space="preserve">στ. </w:t>
      </w:r>
      <w:r w:rsidRPr="0008647B">
        <w:rPr>
          <w:rFonts w:ascii="Arial" w:hAnsi="Arial" w:cs="Arial"/>
          <w:sz w:val="20"/>
          <w:lang w:val="el-GR"/>
        </w:rPr>
        <w:t xml:space="preserve">Εκπαιδευτικοί </w:t>
      </w:r>
      <w:r w:rsidR="0008647B">
        <w:rPr>
          <w:rFonts w:ascii="Arial" w:hAnsi="Arial" w:cs="Arial"/>
          <w:sz w:val="20"/>
          <w:lang w:val="el-GR"/>
        </w:rPr>
        <w:t xml:space="preserve">της </w:t>
      </w:r>
      <w:r w:rsidR="000B0975" w:rsidRPr="0008647B">
        <w:rPr>
          <w:rFonts w:ascii="Arial" w:hAnsi="Arial" w:cs="Arial"/>
          <w:sz w:val="20"/>
          <w:lang w:val="el-GR"/>
        </w:rPr>
        <w:t xml:space="preserve">Δευτεροβάθμιας </w:t>
      </w:r>
      <w:r w:rsidR="0008647B">
        <w:rPr>
          <w:rFonts w:ascii="Arial" w:hAnsi="Arial" w:cs="Arial"/>
          <w:sz w:val="20"/>
          <w:lang w:val="el-GR"/>
        </w:rPr>
        <w:t xml:space="preserve">Εκπαίδευσης </w:t>
      </w:r>
      <w:r w:rsidR="004F3778">
        <w:rPr>
          <w:rFonts w:ascii="Arial" w:hAnsi="Arial" w:cs="Arial"/>
          <w:sz w:val="20"/>
          <w:lang w:val="el-GR"/>
        </w:rPr>
        <w:t xml:space="preserve">που υπηρετούν σε σχολικές μονάδες της </w:t>
      </w:r>
      <w:r w:rsidRPr="0008647B">
        <w:rPr>
          <w:rFonts w:ascii="Arial" w:hAnsi="Arial" w:cs="Arial"/>
          <w:sz w:val="20"/>
          <w:lang w:val="el-GR"/>
        </w:rPr>
        <w:t xml:space="preserve"> </w:t>
      </w:r>
      <w:r w:rsidR="000B0975">
        <w:rPr>
          <w:rFonts w:ascii="Arial" w:hAnsi="Arial" w:cs="Arial"/>
          <w:sz w:val="20"/>
          <w:lang w:val="el-GR"/>
        </w:rPr>
        <w:t>Πρωτοβάθμιας</w:t>
      </w:r>
      <w:r w:rsidR="000B0975" w:rsidRPr="0008647B">
        <w:rPr>
          <w:rFonts w:ascii="Arial" w:hAnsi="Arial" w:cs="Arial"/>
          <w:sz w:val="20"/>
          <w:lang w:val="el-GR"/>
        </w:rPr>
        <w:t xml:space="preserve"> </w:t>
      </w:r>
      <w:r w:rsidRPr="0008647B">
        <w:rPr>
          <w:rFonts w:ascii="Arial" w:hAnsi="Arial" w:cs="Arial"/>
          <w:sz w:val="20"/>
          <w:lang w:val="el-GR"/>
        </w:rPr>
        <w:t xml:space="preserve">Εκπαίδευσης, </w:t>
      </w:r>
      <w:r w:rsidR="004F3778">
        <w:rPr>
          <w:rFonts w:ascii="Arial" w:hAnsi="Arial" w:cs="Arial"/>
          <w:sz w:val="20"/>
          <w:lang w:val="el-GR"/>
        </w:rPr>
        <w:t xml:space="preserve">θα συμπεριληφθούν στους εκλογικούς καταλόγους της Διεύθυνσης </w:t>
      </w:r>
      <w:r w:rsidR="000B0975" w:rsidRPr="0008647B">
        <w:rPr>
          <w:rFonts w:ascii="Arial" w:hAnsi="Arial" w:cs="Arial"/>
          <w:sz w:val="20"/>
          <w:lang w:val="el-GR"/>
        </w:rPr>
        <w:t>Δευτεροβάθμια</w:t>
      </w:r>
      <w:r w:rsidR="000B0975">
        <w:rPr>
          <w:rFonts w:ascii="Arial" w:hAnsi="Arial" w:cs="Arial"/>
          <w:sz w:val="20"/>
          <w:lang w:val="el-GR"/>
        </w:rPr>
        <w:t>ς</w:t>
      </w:r>
      <w:r w:rsidR="004F3778">
        <w:rPr>
          <w:rFonts w:ascii="Arial" w:hAnsi="Arial" w:cs="Arial"/>
          <w:sz w:val="20"/>
          <w:lang w:val="el-GR"/>
        </w:rPr>
        <w:t xml:space="preserve"> Εκπαίδευσης </w:t>
      </w:r>
      <w:r w:rsidRPr="0008647B">
        <w:rPr>
          <w:rFonts w:ascii="Arial" w:hAnsi="Arial" w:cs="Arial"/>
          <w:sz w:val="20"/>
          <w:lang w:val="el-GR"/>
        </w:rPr>
        <w:t>και αντίστροφα</w:t>
      </w:r>
      <w:r w:rsidR="004F3778">
        <w:rPr>
          <w:rFonts w:ascii="Arial" w:hAnsi="Arial" w:cs="Arial"/>
          <w:sz w:val="20"/>
          <w:lang w:val="el-GR"/>
        </w:rPr>
        <w:t xml:space="preserve">. </w:t>
      </w:r>
    </w:p>
    <w:p w:rsidR="0084797F" w:rsidRPr="00FB1D8E" w:rsidRDefault="0084797F" w:rsidP="00FB1D8E">
      <w:pPr>
        <w:pStyle w:val="a4"/>
        <w:numPr>
          <w:ilvl w:val="0"/>
          <w:numId w:val="1"/>
        </w:numPr>
        <w:rPr>
          <w:rFonts w:ascii="Arial" w:hAnsi="Arial" w:cs="Arial"/>
          <w:sz w:val="20"/>
        </w:rPr>
      </w:pPr>
      <w:r w:rsidRPr="00FB1D8E">
        <w:rPr>
          <w:rFonts w:ascii="Arial" w:hAnsi="Arial" w:cs="Arial"/>
          <w:sz w:val="20"/>
        </w:rPr>
        <w:t>Οι υποψηφιότητες εκ μέρους συνδυασμών υποψηφίων</w:t>
      </w:r>
      <w:r w:rsidR="00CB6F02" w:rsidRPr="00FB1D8E">
        <w:rPr>
          <w:rFonts w:ascii="Arial" w:hAnsi="Arial" w:cs="Arial"/>
          <w:sz w:val="20"/>
        </w:rPr>
        <w:t>,</w:t>
      </w:r>
      <w:r w:rsidRPr="00FB1D8E">
        <w:rPr>
          <w:rFonts w:ascii="Arial" w:hAnsi="Arial" w:cs="Arial"/>
          <w:sz w:val="20"/>
        </w:rPr>
        <w:t xml:space="preserve"> ή μεμονωμένων υποψηφίων</w:t>
      </w:r>
      <w:r w:rsidR="00CB6F02" w:rsidRPr="00FB1D8E">
        <w:rPr>
          <w:rFonts w:ascii="Arial" w:hAnsi="Arial" w:cs="Arial"/>
          <w:sz w:val="20"/>
        </w:rPr>
        <w:t>,</w:t>
      </w:r>
      <w:r w:rsidRPr="00FB1D8E">
        <w:rPr>
          <w:rFonts w:ascii="Arial" w:hAnsi="Arial" w:cs="Arial"/>
          <w:sz w:val="20"/>
        </w:rPr>
        <w:t xml:space="preserve"> πρέπει να υποβληθούν το αργότερο μέχρι </w:t>
      </w:r>
      <w:r w:rsidR="000B0975" w:rsidRPr="00FB1D8E">
        <w:rPr>
          <w:rFonts w:ascii="Arial" w:hAnsi="Arial" w:cs="Arial"/>
          <w:sz w:val="20"/>
        </w:rPr>
        <w:t xml:space="preserve">την Παρασκευή </w:t>
      </w:r>
      <w:r w:rsidR="00C24319" w:rsidRPr="00C24319">
        <w:rPr>
          <w:rFonts w:ascii="Arial" w:hAnsi="Arial" w:cs="Arial"/>
          <w:sz w:val="20"/>
        </w:rPr>
        <w:t>26</w:t>
      </w:r>
      <w:r w:rsidRPr="00FB1D8E">
        <w:rPr>
          <w:rFonts w:ascii="Arial" w:hAnsi="Arial" w:cs="Arial"/>
          <w:sz w:val="20"/>
        </w:rPr>
        <w:t xml:space="preserve"> Σεπτεμβρίου 201</w:t>
      </w:r>
      <w:r w:rsidR="0044077A" w:rsidRPr="00FB1D8E">
        <w:rPr>
          <w:rFonts w:ascii="Arial" w:hAnsi="Arial" w:cs="Arial"/>
          <w:sz w:val="20"/>
        </w:rPr>
        <w:t>4</w:t>
      </w:r>
      <w:r w:rsidRPr="00FB1D8E">
        <w:rPr>
          <w:rFonts w:ascii="Arial" w:hAnsi="Arial" w:cs="Arial"/>
          <w:sz w:val="20"/>
        </w:rPr>
        <w:t xml:space="preserve">: </w:t>
      </w:r>
    </w:p>
    <w:p w:rsidR="0084797F" w:rsidRDefault="0084797F" w:rsidP="0084797F">
      <w:pPr>
        <w:ind w:left="1276" w:hanging="338"/>
        <w:rPr>
          <w:rFonts w:ascii="Arial" w:hAnsi="Arial" w:cs="Arial"/>
          <w:sz w:val="20"/>
          <w:lang w:val="el-GR"/>
        </w:rPr>
      </w:pPr>
      <w:r>
        <w:rPr>
          <w:rFonts w:ascii="Arial" w:hAnsi="Arial" w:cs="Arial"/>
          <w:sz w:val="20"/>
          <w:lang w:val="el-GR"/>
        </w:rPr>
        <w:lastRenderedPageBreak/>
        <w:t>α. Στο διευθυντή της οικείας Διεύθυνσης Εκπαίδευσης</w:t>
      </w:r>
      <w:r w:rsidR="00CB6F02">
        <w:rPr>
          <w:rFonts w:ascii="Arial" w:hAnsi="Arial" w:cs="Arial"/>
          <w:sz w:val="20"/>
          <w:lang w:val="el-GR"/>
        </w:rPr>
        <w:t>,</w:t>
      </w:r>
      <w:r>
        <w:rPr>
          <w:rFonts w:ascii="Arial" w:hAnsi="Arial" w:cs="Arial"/>
          <w:sz w:val="20"/>
          <w:lang w:val="el-GR"/>
        </w:rPr>
        <w:t xml:space="preserve"> για την εκλογή αιρετών μελών των ΠΥΣΠΕ και ΠΥΣΔΕ,</w:t>
      </w:r>
    </w:p>
    <w:p w:rsidR="0084797F" w:rsidRDefault="0084797F" w:rsidP="0084797F">
      <w:pPr>
        <w:ind w:left="1276" w:hanging="338"/>
        <w:rPr>
          <w:rFonts w:ascii="Arial" w:hAnsi="Arial" w:cs="Arial"/>
          <w:sz w:val="20"/>
          <w:lang w:val="el-GR"/>
        </w:rPr>
      </w:pPr>
      <w:r>
        <w:rPr>
          <w:rFonts w:ascii="Arial" w:hAnsi="Arial" w:cs="Arial"/>
          <w:sz w:val="20"/>
          <w:lang w:val="el-GR"/>
        </w:rPr>
        <w:t>β. Στον οικείο Περιφερειακό Διευθυντή Εκπαίδευσης</w:t>
      </w:r>
      <w:r w:rsidR="00CB6F02">
        <w:rPr>
          <w:rFonts w:ascii="Arial" w:hAnsi="Arial" w:cs="Arial"/>
          <w:sz w:val="20"/>
          <w:lang w:val="el-GR"/>
        </w:rPr>
        <w:t>,</w:t>
      </w:r>
      <w:r>
        <w:rPr>
          <w:rFonts w:ascii="Arial" w:hAnsi="Arial" w:cs="Arial"/>
          <w:sz w:val="20"/>
          <w:lang w:val="el-GR"/>
        </w:rPr>
        <w:t xml:space="preserve"> για την εκλογή αιρετών μελών των ΑΠΥΣΠΕ, και ΑΠΥΣΔΕ</w:t>
      </w:r>
      <w:r w:rsidRPr="0029184D">
        <w:rPr>
          <w:rFonts w:ascii="Arial" w:hAnsi="Arial" w:cs="Arial"/>
          <w:b/>
          <w:sz w:val="20"/>
          <w:lang w:val="el-GR"/>
        </w:rPr>
        <w:t xml:space="preserve"> </w:t>
      </w:r>
      <w:r>
        <w:rPr>
          <w:rFonts w:ascii="Arial" w:hAnsi="Arial" w:cs="Arial"/>
          <w:sz w:val="20"/>
          <w:lang w:val="el-GR"/>
        </w:rPr>
        <w:t xml:space="preserve">και </w:t>
      </w:r>
    </w:p>
    <w:p w:rsidR="0084797F" w:rsidRDefault="0084797F" w:rsidP="0084797F">
      <w:pPr>
        <w:ind w:left="1276" w:hanging="338"/>
        <w:rPr>
          <w:rFonts w:ascii="Arial" w:hAnsi="Arial" w:cs="Arial"/>
          <w:sz w:val="20"/>
          <w:lang w:val="el-GR"/>
        </w:rPr>
      </w:pPr>
      <w:r>
        <w:rPr>
          <w:rFonts w:ascii="Arial" w:hAnsi="Arial" w:cs="Arial"/>
          <w:sz w:val="20"/>
          <w:lang w:val="el-GR"/>
        </w:rPr>
        <w:t>γ. Στο Γενικό Γραμματέα του Υπουργείου Παιδείας και Θρησκευμάτων</w:t>
      </w:r>
      <w:r w:rsidR="00CB6F02">
        <w:rPr>
          <w:rFonts w:ascii="Arial" w:hAnsi="Arial" w:cs="Arial"/>
          <w:sz w:val="20"/>
          <w:lang w:val="el-GR"/>
        </w:rPr>
        <w:t>,</w:t>
      </w:r>
      <w:r>
        <w:rPr>
          <w:rFonts w:ascii="Arial" w:hAnsi="Arial" w:cs="Arial"/>
          <w:sz w:val="20"/>
          <w:lang w:val="el-GR"/>
        </w:rPr>
        <w:t xml:space="preserve"> για την εκλογή αιρετών μελών του ΚΥΣΠΕ και του ΚΥΣΔΕ.</w:t>
      </w:r>
    </w:p>
    <w:p w:rsidR="0084797F" w:rsidRPr="00CF3599" w:rsidRDefault="0084797F" w:rsidP="0084797F">
      <w:pPr>
        <w:tabs>
          <w:tab w:val="left" w:pos="709"/>
        </w:tabs>
        <w:rPr>
          <w:rFonts w:ascii="Arial" w:hAnsi="Arial" w:cs="Arial"/>
          <w:sz w:val="20"/>
          <w:lang w:val="el-GR"/>
        </w:rPr>
      </w:pPr>
      <w:r>
        <w:rPr>
          <w:rFonts w:ascii="Arial" w:hAnsi="Arial" w:cs="Arial"/>
          <w:sz w:val="20"/>
          <w:lang w:val="el-GR"/>
        </w:rPr>
        <w:tab/>
      </w:r>
      <w:r w:rsidRPr="00CF3599">
        <w:rPr>
          <w:rFonts w:ascii="Arial" w:hAnsi="Arial" w:cs="Arial"/>
          <w:sz w:val="20"/>
          <w:lang w:val="el-GR"/>
        </w:rPr>
        <w:t>Οι αποδέκτες των υποψηφιοτήτων θα ανακηρύξουν τους υποψηφίους μέχρι τις 10-10-201</w:t>
      </w:r>
      <w:r w:rsidR="0044077A" w:rsidRPr="00CF3599">
        <w:rPr>
          <w:rFonts w:ascii="Arial" w:hAnsi="Arial" w:cs="Arial"/>
          <w:sz w:val="20"/>
          <w:lang w:val="el-GR"/>
        </w:rPr>
        <w:t>4</w:t>
      </w:r>
      <w:r w:rsidRPr="00CF3599">
        <w:rPr>
          <w:rFonts w:ascii="Arial" w:hAnsi="Arial" w:cs="Arial"/>
          <w:sz w:val="20"/>
          <w:lang w:val="el-GR"/>
        </w:rPr>
        <w:t>.</w:t>
      </w:r>
    </w:p>
    <w:p w:rsidR="0084797F" w:rsidRPr="00CF3599" w:rsidRDefault="0044077A" w:rsidP="0084797F">
      <w:pPr>
        <w:numPr>
          <w:ilvl w:val="0"/>
          <w:numId w:val="1"/>
        </w:numPr>
        <w:rPr>
          <w:rFonts w:ascii="Arial" w:hAnsi="Arial" w:cs="Arial"/>
          <w:sz w:val="20"/>
          <w:lang w:val="el-GR"/>
        </w:rPr>
      </w:pPr>
      <w:r w:rsidRPr="00CF3599">
        <w:rPr>
          <w:rFonts w:ascii="Arial" w:hAnsi="Arial" w:cs="Arial"/>
          <w:sz w:val="20"/>
          <w:lang w:val="el-GR"/>
        </w:rPr>
        <w:t>Μέχρι τις 24</w:t>
      </w:r>
      <w:r w:rsidR="0084797F" w:rsidRPr="00CF3599">
        <w:rPr>
          <w:rFonts w:ascii="Arial" w:hAnsi="Arial" w:cs="Arial"/>
          <w:sz w:val="20"/>
          <w:lang w:val="el-GR"/>
        </w:rPr>
        <w:t>-10-201</w:t>
      </w:r>
      <w:r w:rsidRPr="00CF3599">
        <w:rPr>
          <w:rFonts w:ascii="Arial" w:hAnsi="Arial" w:cs="Arial"/>
          <w:sz w:val="20"/>
          <w:lang w:val="el-GR"/>
        </w:rPr>
        <w:t>4</w:t>
      </w:r>
      <w:r w:rsidR="0084797F" w:rsidRPr="00CF3599">
        <w:rPr>
          <w:rFonts w:ascii="Arial" w:hAnsi="Arial" w:cs="Arial"/>
          <w:sz w:val="20"/>
          <w:lang w:val="el-GR"/>
        </w:rPr>
        <w:t xml:space="preserve"> θα συγκροτηθούν από τον οικείο Περιφερειακό Διευθυντή Εκπαίδευσης:</w:t>
      </w:r>
    </w:p>
    <w:p w:rsidR="0084797F" w:rsidRDefault="0084797F" w:rsidP="0084797F">
      <w:pPr>
        <w:ind w:left="1276" w:hanging="283"/>
        <w:rPr>
          <w:rFonts w:ascii="Arial" w:hAnsi="Arial" w:cs="Arial"/>
          <w:sz w:val="20"/>
          <w:lang w:val="el-GR"/>
        </w:rPr>
      </w:pPr>
      <w:r w:rsidRPr="00CF3599">
        <w:rPr>
          <w:rFonts w:ascii="Arial" w:hAnsi="Arial" w:cs="Arial"/>
          <w:sz w:val="20"/>
          <w:lang w:val="el-GR"/>
        </w:rPr>
        <w:t>α. Τριμελείς εφορευτικές επιτροπές στην έδρα κάθε Διεύθυνσης, χωριστά για κάθε βαθμίδα εκπαίδευσης, οι οποίες θα διεξάγουν τις εκλογές για την ανάδειξη αιρετών</w:t>
      </w:r>
      <w:r>
        <w:rPr>
          <w:rFonts w:ascii="Arial" w:hAnsi="Arial" w:cs="Arial"/>
          <w:sz w:val="20"/>
          <w:lang w:val="el-GR"/>
        </w:rPr>
        <w:t xml:space="preserve"> μελών των ΠΥΣΠΕ, ΠΥΣΔΕ, ΑΠΥΣΠΕ ΑΠΥΣΔΕ, ΚΥΣΠΕ και ΚΥΣΔΕ. Επισημαίνουμε ότι σε Διευθύνσεις όπου υπηρετούν περισσότεροι από τετρακόσιοι (400) εκπαιδευτικοί</w:t>
      </w:r>
      <w:r w:rsidR="00CB6F02">
        <w:rPr>
          <w:rFonts w:ascii="Arial" w:hAnsi="Arial" w:cs="Arial"/>
          <w:sz w:val="20"/>
          <w:lang w:val="el-GR"/>
        </w:rPr>
        <w:t>,</w:t>
      </w:r>
      <w:r>
        <w:rPr>
          <w:rFonts w:ascii="Arial" w:hAnsi="Arial" w:cs="Arial"/>
          <w:sz w:val="20"/>
          <w:lang w:val="el-GR"/>
        </w:rPr>
        <w:t xml:space="preserve"> μπορεί να συγκροτούνται περισσότερες από μία εφορευτικές επιτροπές. Σε εξαιρετικές περιπτώσεις που η μετακίνηση των εκπαιδευτικών είναι δύσκολη από την έλλειψη καθημερινής συγκοινωνίας</w:t>
      </w:r>
      <w:r w:rsidR="00CB6F02">
        <w:rPr>
          <w:rFonts w:ascii="Arial" w:hAnsi="Arial" w:cs="Arial"/>
          <w:sz w:val="20"/>
          <w:lang w:val="el-GR"/>
        </w:rPr>
        <w:t>,</w:t>
      </w:r>
      <w:r>
        <w:rPr>
          <w:rFonts w:ascii="Arial" w:hAnsi="Arial" w:cs="Arial"/>
          <w:sz w:val="20"/>
          <w:lang w:val="el-GR"/>
        </w:rPr>
        <w:t xml:space="preserve"> μπορεί ο Περιφερειακός Διευθυντής Εκπαίδευσης να συγκροτεί εφορευτικές επιτροπές, για τη διεξαγωγή της ψηφοφορίας στο κέντρο της περιοχής που είναι απομονωμένη από τη συγκοινωνία.</w:t>
      </w:r>
    </w:p>
    <w:p w:rsidR="0084797F" w:rsidRDefault="0084797F" w:rsidP="0084797F">
      <w:pPr>
        <w:ind w:left="1276" w:hanging="283"/>
        <w:rPr>
          <w:rFonts w:ascii="Arial" w:hAnsi="Arial" w:cs="Arial"/>
          <w:sz w:val="20"/>
          <w:lang w:val="el-GR"/>
        </w:rPr>
      </w:pPr>
      <w:r>
        <w:rPr>
          <w:rFonts w:ascii="Arial" w:hAnsi="Arial" w:cs="Arial"/>
          <w:sz w:val="20"/>
          <w:lang w:val="el-GR"/>
        </w:rPr>
        <w:t xml:space="preserve">β. </w:t>
      </w:r>
      <w:r w:rsidRPr="00CF3599">
        <w:rPr>
          <w:rFonts w:ascii="Arial" w:hAnsi="Arial" w:cs="Arial"/>
          <w:sz w:val="20"/>
          <w:lang w:val="el-GR"/>
        </w:rPr>
        <w:t>Τριμελείς νομαρχιακές επιτροπές σε κάθε Διεύθυνση</w:t>
      </w:r>
      <w:r>
        <w:rPr>
          <w:rFonts w:ascii="Arial" w:hAnsi="Arial" w:cs="Arial"/>
          <w:sz w:val="20"/>
          <w:lang w:val="el-GR"/>
        </w:rPr>
        <w:t xml:space="preserve"> Πρωτοβάθμιας και Δευτεροβάθμιας Εκπαίδευσης</w:t>
      </w:r>
      <w:r w:rsidR="00CB6F02">
        <w:rPr>
          <w:rFonts w:ascii="Arial" w:hAnsi="Arial" w:cs="Arial"/>
          <w:sz w:val="20"/>
          <w:lang w:val="el-GR"/>
        </w:rPr>
        <w:t>,</w:t>
      </w:r>
      <w:r>
        <w:rPr>
          <w:rFonts w:ascii="Arial" w:hAnsi="Arial" w:cs="Arial"/>
          <w:sz w:val="20"/>
          <w:lang w:val="el-GR"/>
        </w:rPr>
        <w:t xml:space="preserve"> οι οποίες εποπτεύουν την οργάνωση και την διεξαγωγή των εκλογών, συγκεντρώνουν και μεταβιβάζουν τα αποτελέσματα των εκλογών.</w:t>
      </w:r>
    </w:p>
    <w:p w:rsidR="00CC438B" w:rsidRDefault="0084797F" w:rsidP="00751889">
      <w:pPr>
        <w:ind w:left="567" w:hanging="283"/>
        <w:rPr>
          <w:rFonts w:ascii="Arial" w:hAnsi="Arial" w:cs="Arial"/>
          <w:sz w:val="20"/>
          <w:lang w:val="el-GR"/>
        </w:rPr>
      </w:pPr>
      <w:r>
        <w:rPr>
          <w:rFonts w:ascii="Arial" w:hAnsi="Arial" w:cs="Arial"/>
          <w:sz w:val="20"/>
          <w:lang w:val="el-GR"/>
        </w:rPr>
        <w:t xml:space="preserve">5.  Για τη διευκόλυνση των εκλογέων και τη διασφάλιση της ευρύτερης δυνατής συμμετοχής τους, χορηγείται άδεια μιας (1) ημέρας σε όλους τους εκπαιδευτικούς  που θα ασκήσουν το εκλογικό τους δικαίωμα. Παρακαλούνται οι </w:t>
      </w:r>
      <w:proofErr w:type="spellStart"/>
      <w:r>
        <w:rPr>
          <w:rFonts w:ascii="Arial" w:hAnsi="Arial" w:cs="Arial"/>
          <w:sz w:val="20"/>
          <w:lang w:val="el-GR"/>
        </w:rPr>
        <w:t>κ.κ</w:t>
      </w:r>
      <w:proofErr w:type="spellEnd"/>
      <w:r>
        <w:rPr>
          <w:rFonts w:ascii="Arial" w:hAnsi="Arial" w:cs="Arial"/>
          <w:sz w:val="20"/>
          <w:lang w:val="el-GR"/>
        </w:rPr>
        <w:t>. Διευθυντές των σχολικών μονάδων να ενημερώσουν έγκαιρα τους μαθητές.</w:t>
      </w:r>
      <w:r w:rsidR="004F3778">
        <w:rPr>
          <w:rFonts w:ascii="Arial" w:hAnsi="Arial" w:cs="Arial"/>
          <w:sz w:val="20"/>
          <w:lang w:val="el-GR"/>
        </w:rPr>
        <w:t xml:space="preserve"> </w:t>
      </w:r>
    </w:p>
    <w:p w:rsidR="0084797F" w:rsidRDefault="0084797F" w:rsidP="0084797F">
      <w:pPr>
        <w:ind w:left="709" w:hanging="425"/>
        <w:rPr>
          <w:rFonts w:ascii="Arial" w:hAnsi="Arial" w:cs="Arial"/>
          <w:sz w:val="20"/>
          <w:lang w:val="el-GR"/>
        </w:rPr>
      </w:pPr>
      <w:r>
        <w:rPr>
          <w:rFonts w:ascii="Arial" w:hAnsi="Arial" w:cs="Arial"/>
          <w:sz w:val="20"/>
          <w:lang w:val="el-GR"/>
        </w:rPr>
        <w:t>6.   Οι υποψήφιοι αιρετοί εκπρόσωποι για τα Υπηρεσιακά Συμβούλια, προκειμένου να διευκολυνθούν, μπορούν να απουσιάσουν από την υπηρεσία τους ως εξής: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α. Οι υποψήφιοι για τα Κεντρικά Υπηρεσιακά Συμβούλια πέντε (5) ημέρες.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β. Οι υποψήφιοι για τα Ανώτερα Περιφερειακά Υπηρεσιακά Συμβούλια τρεις (3) ημέρες.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γ. Οι υποψήφιοι για τα Περιφερειακά Υπηρεσιακά Συμβούλια δύο (2) ημέρες.</w:t>
      </w:r>
    </w:p>
    <w:p w:rsidR="0084797F" w:rsidRDefault="0084797F" w:rsidP="0084797F">
      <w:pPr>
        <w:tabs>
          <w:tab w:val="left" w:pos="709"/>
        </w:tabs>
        <w:rPr>
          <w:rFonts w:ascii="Arial" w:hAnsi="Arial" w:cs="Arial"/>
          <w:sz w:val="20"/>
          <w:lang w:val="el-GR"/>
        </w:rPr>
      </w:pPr>
      <w:r>
        <w:rPr>
          <w:rFonts w:ascii="Arial" w:hAnsi="Arial" w:cs="Arial"/>
          <w:sz w:val="20"/>
          <w:lang w:val="el-GR"/>
        </w:rPr>
        <w:tab/>
        <w:t xml:space="preserve">Επισημαίνουμε την ανάγκη προσεκτικής μελέτης και απαρέγκλιτης τήρησης των ρυθμίσεων του Π.Δ.1/2003, ιδιαίτερα όσον αφορά τις προϋποθέσεις και διαδικασίες διεξαγωγής των εκλογών για την ανάδειξη των αιρετών μελών των Υπηρεσιακών Συμβουλίων (κανονική διεξαγωγή της ψηφοφορίας, διαλογή των ψηφοδελτίων - αρίθμηση και μονογραφή ψηφοδελτίων - μονογραφή δίπλα από το όνομα του υποψηφίου ή των υποψηφίων που έχουν σταυρό προτίμησης, τήρηση πρακτικών εκλογής, καταμέτρηση ψήφων, καταγραφή αποτελεσμάτων της ψηφοφορίας και άμεση μεταβίβασή τους στους αρμόδιους φορείς), έτσι ώστε να αποφευχθούν τυχόν προβλήματα στην εκλογική διαδικασία. </w:t>
      </w:r>
      <w:r w:rsidR="00CB6F02">
        <w:rPr>
          <w:rFonts w:ascii="Arial" w:hAnsi="Arial" w:cs="Arial"/>
          <w:sz w:val="20"/>
          <w:lang w:val="el-GR"/>
        </w:rPr>
        <w:t xml:space="preserve"> </w:t>
      </w:r>
      <w:r>
        <w:rPr>
          <w:rFonts w:ascii="Arial" w:hAnsi="Arial" w:cs="Arial"/>
          <w:sz w:val="20"/>
          <w:lang w:val="el-GR"/>
        </w:rPr>
        <w:t>Εφιστούμε την προσοχή σας για τη λήψη όλων των απαιτούμενων μέτρων, ώστε οι εκλογές αυτές να διεξαχθούν ομαλά και απρόσκοπτα.</w:t>
      </w:r>
    </w:p>
    <w:p w:rsidR="0084797F" w:rsidRDefault="0084797F" w:rsidP="0084797F">
      <w:pPr>
        <w:tabs>
          <w:tab w:val="left" w:pos="709"/>
        </w:tabs>
        <w:rPr>
          <w:rFonts w:ascii="Arial" w:hAnsi="Arial" w:cs="Arial"/>
          <w:sz w:val="20"/>
          <w:lang w:val="el-GR"/>
        </w:rPr>
      </w:pPr>
      <w:r>
        <w:rPr>
          <w:rFonts w:ascii="Arial" w:hAnsi="Arial" w:cs="Arial"/>
          <w:sz w:val="20"/>
          <w:lang w:val="el-GR"/>
        </w:rPr>
        <w:tab/>
        <w:t>Ιδιαίτερα ζητούμε την προσοχή σας για τις έγκαιρες και σωστές ενέργειές σας προς αντιμετώπιση των παρακάτω θεμάτων:</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Υποβολή των υποψηφιοτήτων, με τη φροντίδα και την ευθύνη των οικείων συνδικαλιστικών οργανώσεων μέχρι </w:t>
      </w:r>
      <w:r w:rsidR="00C24319" w:rsidRPr="00002F17">
        <w:rPr>
          <w:rFonts w:ascii="Arial" w:hAnsi="Arial" w:cs="Arial"/>
          <w:sz w:val="20"/>
          <w:lang w:val="el-GR"/>
        </w:rPr>
        <w:t>26</w:t>
      </w:r>
      <w:r>
        <w:rPr>
          <w:rFonts w:ascii="Arial" w:hAnsi="Arial" w:cs="Arial"/>
          <w:sz w:val="20"/>
          <w:lang w:val="el-GR"/>
        </w:rPr>
        <w:t>-9-201</w:t>
      </w:r>
      <w:r w:rsidR="0044077A">
        <w:rPr>
          <w:rFonts w:ascii="Arial" w:hAnsi="Arial" w:cs="Arial"/>
          <w:sz w:val="20"/>
          <w:lang w:val="el-GR"/>
        </w:rPr>
        <w:t>4</w:t>
      </w:r>
      <w:r>
        <w:rPr>
          <w:rFonts w:ascii="Arial" w:hAnsi="Arial" w:cs="Arial"/>
          <w:sz w:val="20"/>
          <w:lang w:val="el-GR"/>
        </w:rPr>
        <w:t xml:space="preserve"> και ανακήρυξη των υποψηφίων μέχρι 10-10-201</w:t>
      </w:r>
      <w:r w:rsidR="0044077A">
        <w:rPr>
          <w:rFonts w:ascii="Arial" w:hAnsi="Arial" w:cs="Arial"/>
          <w:sz w:val="20"/>
          <w:lang w:val="el-GR"/>
        </w:rPr>
        <w:t>4</w:t>
      </w:r>
      <w:r>
        <w:rPr>
          <w:rFonts w:ascii="Arial" w:hAnsi="Arial" w:cs="Arial"/>
          <w:sz w:val="20"/>
          <w:lang w:val="el-GR"/>
        </w:rPr>
        <w:t xml:space="preserve"> (άρθρο 21).</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Συγκρότηση των εφορευτικών επιτροπών και των νομαρχιακών επιτροπών μέχρι 2</w:t>
      </w:r>
      <w:r w:rsidR="0044077A">
        <w:rPr>
          <w:rFonts w:ascii="Arial" w:hAnsi="Arial" w:cs="Arial"/>
          <w:sz w:val="20"/>
          <w:lang w:val="el-GR"/>
        </w:rPr>
        <w:t>4</w:t>
      </w:r>
      <w:r>
        <w:rPr>
          <w:rFonts w:ascii="Arial" w:hAnsi="Arial" w:cs="Arial"/>
          <w:sz w:val="20"/>
          <w:lang w:val="el-GR"/>
        </w:rPr>
        <w:t>-10-201</w:t>
      </w:r>
      <w:r w:rsidR="0044077A">
        <w:rPr>
          <w:rFonts w:ascii="Arial" w:hAnsi="Arial" w:cs="Arial"/>
          <w:sz w:val="20"/>
          <w:lang w:val="el-GR"/>
        </w:rPr>
        <w:t>4</w:t>
      </w:r>
      <w:r>
        <w:rPr>
          <w:rFonts w:ascii="Arial" w:hAnsi="Arial" w:cs="Arial"/>
          <w:sz w:val="20"/>
          <w:lang w:val="el-GR"/>
        </w:rPr>
        <w:t xml:space="preserve"> (άρθρα 22 και 28).</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Σύνταξη των πινάκων εκλογέων και αποστολή αυτών στις οικείες εφορευτικές επιτροπές (άρθρο 23) μέχρι 2</w:t>
      </w:r>
      <w:r w:rsidR="00E56111">
        <w:rPr>
          <w:rFonts w:ascii="Arial" w:hAnsi="Arial" w:cs="Arial"/>
          <w:sz w:val="20"/>
          <w:lang w:val="el-GR"/>
        </w:rPr>
        <w:t>7</w:t>
      </w:r>
      <w:r>
        <w:rPr>
          <w:rFonts w:ascii="Arial" w:hAnsi="Arial" w:cs="Arial"/>
          <w:sz w:val="20"/>
          <w:lang w:val="el-GR"/>
        </w:rPr>
        <w:t>/10/201</w:t>
      </w:r>
      <w:r w:rsidR="00E56111">
        <w:rPr>
          <w:rFonts w:ascii="Arial" w:hAnsi="Arial" w:cs="Arial"/>
          <w:sz w:val="20"/>
          <w:lang w:val="el-GR"/>
        </w:rPr>
        <w:t>4</w:t>
      </w:r>
      <w:r>
        <w:rPr>
          <w:rFonts w:ascii="Arial" w:hAnsi="Arial" w:cs="Arial"/>
          <w:sz w:val="20"/>
          <w:lang w:val="el-GR"/>
        </w:rPr>
        <w:t>.</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Εκτύπωση των ψηφοδελτίων και των σχετικών φακέλων σε επαρκή αριθμό και αποστολή αυτών στις εφορευτικές επιτροπές μέχρι </w:t>
      </w:r>
      <w:r w:rsidR="00E56111">
        <w:rPr>
          <w:rFonts w:ascii="Arial" w:hAnsi="Arial" w:cs="Arial"/>
          <w:sz w:val="20"/>
          <w:lang w:val="el-GR"/>
        </w:rPr>
        <w:t>29</w:t>
      </w:r>
      <w:r>
        <w:rPr>
          <w:rFonts w:ascii="Arial" w:hAnsi="Arial" w:cs="Arial"/>
          <w:sz w:val="20"/>
          <w:lang w:val="el-GR"/>
        </w:rPr>
        <w:t>/10/201</w:t>
      </w:r>
      <w:r w:rsidR="00E56111">
        <w:rPr>
          <w:rFonts w:ascii="Arial" w:hAnsi="Arial" w:cs="Arial"/>
          <w:sz w:val="20"/>
          <w:lang w:val="el-GR"/>
        </w:rPr>
        <w:t>4</w:t>
      </w:r>
      <w:r>
        <w:rPr>
          <w:rFonts w:ascii="Arial" w:hAnsi="Arial" w:cs="Arial"/>
          <w:sz w:val="20"/>
          <w:lang w:val="el-GR"/>
        </w:rPr>
        <w:t xml:space="preserve"> (άρθρο 24).  Σημειώνουμε ότι από την κείμενη νομοθεσία δεν προβλέπονται λευκά ψηφοδέλτια.</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Άσκηση εποπτείας για την κανονική διεξαγωγή της ψηφοφορίας, τη διαλογή των ψηφοδελτίων, την τήρηση των πρακτικών εκλογής, την καταμέτρηση των ψήφων, την καταγραφή των αποτελεσμάτων της ψηφοφορίας και την άμεση μεταβίβαση αυτών στις Περιφερειακές Διευθύνσεις Εκπαίδευσης και τις Διευθύνσεις Προσωπικού Πρωτοβάθμιας Εκπαίδευσης</w:t>
      </w:r>
      <w:r w:rsidRPr="00AC0828">
        <w:rPr>
          <w:rFonts w:ascii="Arial" w:hAnsi="Arial" w:cs="Arial"/>
          <w:sz w:val="20"/>
          <w:lang w:val="el-GR"/>
        </w:rPr>
        <w:t xml:space="preserve"> </w:t>
      </w:r>
      <w:r>
        <w:rPr>
          <w:rFonts w:ascii="Arial" w:hAnsi="Arial" w:cs="Arial"/>
          <w:sz w:val="20"/>
          <w:lang w:val="el-GR"/>
        </w:rPr>
        <w:t>και Δευτεροβάθμιας Εκπαίδευσης της Κεντρικής Υπηρεσίας του Υπουργείου Παιδείας και Θρησκευμάτων (άρθρα 25,26,27 και 29).</w:t>
      </w:r>
      <w:r w:rsidR="004F3778">
        <w:rPr>
          <w:rFonts w:ascii="Arial" w:hAnsi="Arial" w:cs="Arial"/>
          <w:sz w:val="20"/>
          <w:lang w:val="el-GR"/>
        </w:rPr>
        <w:t xml:space="preserve"> Υπενθυμίζουμε ότι η εκλογή γίνεται ενώπιον της εφορευτικής επιτροπής από την 9</w:t>
      </w:r>
      <w:r w:rsidR="004F3778" w:rsidRPr="004F3778">
        <w:rPr>
          <w:rFonts w:ascii="Arial" w:hAnsi="Arial" w:cs="Arial"/>
          <w:sz w:val="20"/>
          <w:vertAlign w:val="superscript"/>
          <w:lang w:val="el-GR"/>
        </w:rPr>
        <w:t>η</w:t>
      </w:r>
      <w:r w:rsidR="004F3778">
        <w:rPr>
          <w:rFonts w:ascii="Arial" w:hAnsi="Arial" w:cs="Arial"/>
          <w:sz w:val="20"/>
          <w:lang w:val="el-GR"/>
        </w:rPr>
        <w:t xml:space="preserve"> πρωινή μέχρι την 5</w:t>
      </w:r>
      <w:r w:rsidR="004F3778" w:rsidRPr="004F3778">
        <w:rPr>
          <w:rFonts w:ascii="Arial" w:hAnsi="Arial" w:cs="Arial"/>
          <w:sz w:val="20"/>
          <w:vertAlign w:val="superscript"/>
          <w:lang w:val="el-GR"/>
        </w:rPr>
        <w:t>η</w:t>
      </w:r>
      <w:r w:rsidR="004F3778">
        <w:rPr>
          <w:rFonts w:ascii="Arial" w:hAnsi="Arial" w:cs="Arial"/>
          <w:sz w:val="20"/>
          <w:lang w:val="el-GR"/>
        </w:rPr>
        <w:t xml:space="preserve"> μεσημβρινή ώρα. Η </w:t>
      </w:r>
      <w:r w:rsidR="004F3778">
        <w:rPr>
          <w:rFonts w:ascii="Arial" w:hAnsi="Arial" w:cs="Arial"/>
          <w:sz w:val="20"/>
          <w:lang w:val="el-GR"/>
        </w:rPr>
        <w:lastRenderedPageBreak/>
        <w:t xml:space="preserve">εκλογή μπορεί να παραταθεί </w:t>
      </w:r>
      <w:r w:rsidR="00EC16FD">
        <w:rPr>
          <w:rFonts w:ascii="Arial" w:hAnsi="Arial" w:cs="Arial"/>
          <w:sz w:val="20"/>
          <w:lang w:val="el-GR"/>
        </w:rPr>
        <w:t>μέχρι της 8</w:t>
      </w:r>
      <w:r w:rsidR="00EC16FD" w:rsidRPr="00EC16FD">
        <w:rPr>
          <w:rFonts w:ascii="Arial" w:hAnsi="Arial" w:cs="Arial"/>
          <w:sz w:val="20"/>
          <w:vertAlign w:val="superscript"/>
          <w:lang w:val="el-GR"/>
        </w:rPr>
        <w:t>ης</w:t>
      </w:r>
      <w:r w:rsidR="00EC16FD">
        <w:rPr>
          <w:rFonts w:ascii="Arial" w:hAnsi="Arial" w:cs="Arial"/>
          <w:sz w:val="20"/>
          <w:lang w:val="el-GR"/>
        </w:rPr>
        <w:t xml:space="preserve"> μεταμεσημβρινής ώρας το αργότερο</w:t>
      </w:r>
      <w:r w:rsidR="00CB6F02">
        <w:rPr>
          <w:rFonts w:ascii="Arial" w:hAnsi="Arial" w:cs="Arial"/>
          <w:sz w:val="20"/>
          <w:lang w:val="el-GR"/>
        </w:rPr>
        <w:t>,</w:t>
      </w:r>
      <w:r w:rsidR="00EC16FD">
        <w:rPr>
          <w:rFonts w:ascii="Arial" w:hAnsi="Arial" w:cs="Arial"/>
          <w:sz w:val="20"/>
          <w:lang w:val="el-GR"/>
        </w:rPr>
        <w:t xml:space="preserve"> εφόσον υπάρχουν εκλογείς οι οποίοι δεν μπόρεσαν να ψηφίσουν.</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Συγκέντρωση των ενστάσεων κατά του κύρους της εκλογής, οι οποίες υποβάλλονται από υποψηφίους μέσα σε πέντε (5) ημέρες από τη διεξαγωγή της εκλογής, εξέταση αυτών και σύνταξη σχετικής πράξης για την αποδοχή ή απόρριψή τους μέσα σε τρεις </w:t>
      </w:r>
      <w:r w:rsidR="00E56111">
        <w:rPr>
          <w:rFonts w:ascii="Arial" w:hAnsi="Arial" w:cs="Arial"/>
          <w:sz w:val="20"/>
          <w:lang w:val="el-GR"/>
        </w:rPr>
        <w:t xml:space="preserve">(3) </w:t>
      </w:r>
      <w:r>
        <w:rPr>
          <w:rFonts w:ascii="Arial" w:hAnsi="Arial" w:cs="Arial"/>
          <w:sz w:val="20"/>
          <w:lang w:val="el-GR"/>
        </w:rPr>
        <w:t>ημέρες από την ημερομηνία λήξης της προθεσμίας υποβολής τους (άρθρο 29).</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Άμεση αποστολή των πράξεων των εφορευτικών επιτροπών και των αποφάσεων, με τις οποίες έχουν εκδικασθεί οι ενστάσεις, στο Υπουργείο Παιδείας και Θρησκευμάτων για κύρωση των αποτελεσμάτων των εκλογών (άρθρο 30).</w:t>
      </w:r>
    </w:p>
    <w:p w:rsidR="004F3778" w:rsidRDefault="004F3778" w:rsidP="004F3778">
      <w:pPr>
        <w:tabs>
          <w:tab w:val="left" w:pos="709"/>
        </w:tabs>
        <w:ind w:left="454" w:firstLine="0"/>
        <w:rPr>
          <w:rFonts w:ascii="Arial" w:hAnsi="Arial" w:cs="Arial"/>
          <w:sz w:val="20"/>
          <w:lang w:val="el-GR"/>
        </w:rPr>
      </w:pPr>
      <w:r>
        <w:rPr>
          <w:rFonts w:ascii="Arial" w:hAnsi="Arial" w:cs="Arial"/>
          <w:sz w:val="20"/>
          <w:lang w:val="el-GR"/>
        </w:rPr>
        <w:tab/>
        <w:t>Τέλος διευκρινίζουμε τα εξής:</w:t>
      </w:r>
    </w:p>
    <w:p w:rsidR="00EC16FD" w:rsidRPr="00CC438B" w:rsidRDefault="00EC16FD" w:rsidP="00CB6F02">
      <w:pPr>
        <w:pStyle w:val="a4"/>
        <w:numPr>
          <w:ilvl w:val="0"/>
          <w:numId w:val="7"/>
        </w:numPr>
        <w:tabs>
          <w:tab w:val="left" w:pos="709"/>
        </w:tabs>
        <w:spacing w:line="240" w:lineRule="auto"/>
        <w:jc w:val="both"/>
        <w:rPr>
          <w:rFonts w:ascii="Arial" w:hAnsi="Arial" w:cs="Arial"/>
          <w:sz w:val="20"/>
        </w:rPr>
      </w:pPr>
      <w:r w:rsidRPr="00CC438B">
        <w:rPr>
          <w:rFonts w:ascii="Arial" w:hAnsi="Arial" w:cs="Arial"/>
          <w:sz w:val="20"/>
        </w:rPr>
        <w:t>Σχετικά με το δικαίωμα του εκλέγεσθαι εκπαιδευτικών πρωτοβάθμιας και δευτεροβάθμιας εκπαίδευσης (μελών του εκπαιδευτικού προσωπικού)</w:t>
      </w:r>
      <w:r w:rsidR="00CF3599">
        <w:rPr>
          <w:rFonts w:ascii="Arial" w:hAnsi="Arial" w:cs="Arial"/>
          <w:sz w:val="20"/>
        </w:rPr>
        <w:t>, οι οποίοι</w:t>
      </w:r>
      <w:r w:rsidRPr="00CC438B">
        <w:rPr>
          <w:rFonts w:ascii="Arial" w:hAnsi="Arial" w:cs="Arial"/>
          <w:sz w:val="20"/>
        </w:rPr>
        <w:t xml:space="preserve"> υπηρετούν και ανήκουν οργανικά σε ΚΕΔΔΥ, από το συνδυασμό των διατάξεων των άρθρων 20 παρ.2 και 35 παρ.2 του Π.Δ. 1/2003 </w:t>
      </w:r>
      <w:r w:rsidR="003C2A70">
        <w:rPr>
          <w:rFonts w:ascii="Arial" w:hAnsi="Arial" w:cs="Arial"/>
          <w:sz w:val="20"/>
        </w:rPr>
        <w:t>και των διατάξεων</w:t>
      </w:r>
      <w:r w:rsidRPr="00CC438B">
        <w:rPr>
          <w:rFonts w:ascii="Arial" w:hAnsi="Arial" w:cs="Arial"/>
          <w:sz w:val="20"/>
        </w:rPr>
        <w:t xml:space="preserve"> </w:t>
      </w:r>
      <w:r w:rsidR="003C2A70">
        <w:rPr>
          <w:rFonts w:ascii="Arial" w:hAnsi="Arial" w:cs="Arial"/>
          <w:sz w:val="20"/>
        </w:rPr>
        <w:t xml:space="preserve">των </w:t>
      </w:r>
      <w:r w:rsidRPr="00CC438B">
        <w:rPr>
          <w:rFonts w:ascii="Arial" w:hAnsi="Arial" w:cs="Arial"/>
          <w:sz w:val="20"/>
        </w:rPr>
        <w:t xml:space="preserve">άρθρων 12 και 24 του Ν.3699/2008, προκύπτει ότι οι εν λόγω εκπαιδευτικοί μπορούν να θέσουν υποψηφιότητα για τα οικεία ΠΥΣΠΕ, ΠΥΣΔΕ, ΑΠΥΣΠΕ, ΑΠΥΣΔΕ, </w:t>
      </w:r>
      <w:r w:rsidR="00CF3599">
        <w:rPr>
          <w:rFonts w:ascii="Arial" w:hAnsi="Arial" w:cs="Arial"/>
          <w:sz w:val="20"/>
        </w:rPr>
        <w:t xml:space="preserve">καθώς και </w:t>
      </w:r>
      <w:r w:rsidRPr="00CC438B">
        <w:rPr>
          <w:rFonts w:ascii="Arial" w:hAnsi="Arial" w:cs="Arial"/>
          <w:sz w:val="20"/>
        </w:rPr>
        <w:t xml:space="preserve">ΚΥΣΠΕ </w:t>
      </w:r>
      <w:r w:rsidR="00CF3599">
        <w:rPr>
          <w:rFonts w:ascii="Arial" w:hAnsi="Arial" w:cs="Arial"/>
          <w:sz w:val="20"/>
        </w:rPr>
        <w:t xml:space="preserve">και </w:t>
      </w:r>
      <w:r w:rsidRPr="00CC438B">
        <w:rPr>
          <w:rFonts w:ascii="Arial" w:hAnsi="Arial" w:cs="Arial"/>
          <w:sz w:val="20"/>
        </w:rPr>
        <w:t>ΚΥΣΔΕ.</w:t>
      </w:r>
    </w:p>
    <w:p w:rsidR="00EC16FD" w:rsidRPr="00CC438B" w:rsidRDefault="00EC16FD" w:rsidP="00CB6F02">
      <w:pPr>
        <w:pStyle w:val="a4"/>
        <w:numPr>
          <w:ilvl w:val="0"/>
          <w:numId w:val="7"/>
        </w:numPr>
        <w:tabs>
          <w:tab w:val="left" w:pos="9639"/>
        </w:tabs>
        <w:spacing w:after="0" w:line="240" w:lineRule="auto"/>
        <w:jc w:val="both"/>
        <w:rPr>
          <w:rFonts w:ascii="Arial" w:hAnsi="Arial" w:cs="Arial"/>
          <w:b/>
          <w:sz w:val="20"/>
        </w:rPr>
      </w:pPr>
      <w:r w:rsidRPr="00CC438B">
        <w:rPr>
          <w:rFonts w:ascii="Arial" w:hAnsi="Arial" w:cs="Arial"/>
          <w:sz w:val="20"/>
        </w:rPr>
        <w:t xml:space="preserve">Σχετικά με τη </w:t>
      </w:r>
      <w:r w:rsidR="008479F5" w:rsidRPr="00CC438B">
        <w:rPr>
          <w:rFonts w:ascii="Arial" w:hAnsi="Arial" w:cs="Arial"/>
          <w:sz w:val="20"/>
        </w:rPr>
        <w:t xml:space="preserve">συγκρότηση </w:t>
      </w:r>
      <w:r w:rsidR="00CC438B">
        <w:rPr>
          <w:rFonts w:ascii="Arial" w:hAnsi="Arial" w:cs="Arial"/>
          <w:sz w:val="20"/>
        </w:rPr>
        <w:t>τ</w:t>
      </w:r>
      <w:r w:rsidRPr="00CC438B">
        <w:rPr>
          <w:rFonts w:ascii="Arial" w:hAnsi="Arial" w:cs="Arial"/>
          <w:sz w:val="20"/>
        </w:rPr>
        <w:t xml:space="preserve">ων τριμελών νομαρχιακών επιτροπών και συγκεκριμένα </w:t>
      </w:r>
      <w:r w:rsidR="00CF3599">
        <w:rPr>
          <w:rFonts w:ascii="Arial" w:hAnsi="Arial" w:cs="Arial"/>
          <w:sz w:val="20"/>
        </w:rPr>
        <w:t xml:space="preserve">σε ότι </w:t>
      </w:r>
      <w:r w:rsidRPr="00CC438B">
        <w:rPr>
          <w:rFonts w:ascii="Arial" w:hAnsi="Arial" w:cs="Arial"/>
          <w:sz w:val="20"/>
        </w:rPr>
        <w:t>αφορά τον ορισμό του δεύτερου και τρίτου μέλους</w:t>
      </w:r>
      <w:r w:rsidR="00CF3599">
        <w:rPr>
          <w:rFonts w:ascii="Arial" w:hAnsi="Arial" w:cs="Arial"/>
          <w:sz w:val="20"/>
        </w:rPr>
        <w:t>,</w:t>
      </w:r>
      <w:r w:rsidRPr="00CC438B">
        <w:rPr>
          <w:rFonts w:ascii="Arial" w:hAnsi="Arial" w:cs="Arial"/>
          <w:sz w:val="20"/>
        </w:rPr>
        <w:t xml:space="preserve"> όπου </w:t>
      </w:r>
      <w:r w:rsidR="008A3470">
        <w:rPr>
          <w:rFonts w:ascii="Arial" w:hAnsi="Arial" w:cs="Arial"/>
          <w:sz w:val="20"/>
        </w:rPr>
        <w:t xml:space="preserve">στις </w:t>
      </w:r>
      <w:r w:rsidRPr="00CC438B">
        <w:rPr>
          <w:rFonts w:ascii="Arial" w:hAnsi="Arial" w:cs="Arial"/>
          <w:sz w:val="20"/>
        </w:rPr>
        <w:t xml:space="preserve">κείμενες διατάξεις </w:t>
      </w:r>
      <w:r w:rsidR="008479F5" w:rsidRPr="00CC438B">
        <w:rPr>
          <w:rFonts w:ascii="Arial" w:hAnsi="Arial" w:cs="Arial"/>
          <w:sz w:val="20"/>
        </w:rPr>
        <w:t xml:space="preserve">(άρθρο 28 παρ. 1β του Π.Δ. 1/2003) </w:t>
      </w:r>
      <w:r w:rsidR="008A3470">
        <w:rPr>
          <w:rFonts w:ascii="Arial" w:hAnsi="Arial" w:cs="Arial"/>
          <w:sz w:val="20"/>
        </w:rPr>
        <w:t>προβλέπεται ότι είναι</w:t>
      </w:r>
      <w:r w:rsidRPr="00CC438B">
        <w:rPr>
          <w:rFonts w:ascii="Arial" w:hAnsi="Arial" w:cs="Arial"/>
          <w:sz w:val="20"/>
        </w:rPr>
        <w:t xml:space="preserve"> εκπαιδευτικοί </w:t>
      </w:r>
      <w:r w:rsidR="008A3470">
        <w:rPr>
          <w:rFonts w:ascii="Arial" w:hAnsi="Arial" w:cs="Arial"/>
          <w:sz w:val="20"/>
        </w:rPr>
        <w:t>με</w:t>
      </w:r>
      <w:r w:rsidRPr="00CC438B">
        <w:rPr>
          <w:rFonts w:ascii="Arial" w:hAnsi="Arial" w:cs="Arial"/>
          <w:sz w:val="20"/>
        </w:rPr>
        <w:t xml:space="preserve"> βαθμό Α΄, </w:t>
      </w:r>
      <w:r w:rsidR="008479F5" w:rsidRPr="00CC438B">
        <w:rPr>
          <w:rFonts w:ascii="Arial" w:hAnsi="Arial" w:cs="Arial"/>
          <w:sz w:val="20"/>
        </w:rPr>
        <w:t xml:space="preserve">με δεδομένο ότι δεν έχει γίνει εναρμόνιση </w:t>
      </w:r>
      <w:r w:rsidR="00CC438B" w:rsidRPr="00CC438B">
        <w:rPr>
          <w:rFonts w:ascii="Arial" w:hAnsi="Arial" w:cs="Arial"/>
          <w:sz w:val="20"/>
        </w:rPr>
        <w:t>της ανωτέρω διάταξης με το</w:t>
      </w:r>
      <w:r w:rsidR="003C2A70">
        <w:rPr>
          <w:rFonts w:ascii="Arial" w:hAnsi="Arial" w:cs="Arial"/>
          <w:sz w:val="20"/>
        </w:rPr>
        <w:t>ν</w:t>
      </w:r>
      <w:r w:rsidR="00CC438B" w:rsidRPr="00CC438B">
        <w:rPr>
          <w:rFonts w:ascii="Arial" w:hAnsi="Arial" w:cs="Arial"/>
          <w:sz w:val="20"/>
        </w:rPr>
        <w:t xml:space="preserve"> </w:t>
      </w:r>
      <w:r w:rsidRPr="00CC438B">
        <w:rPr>
          <w:rFonts w:ascii="Arial" w:hAnsi="Arial" w:cs="Arial"/>
          <w:sz w:val="20"/>
        </w:rPr>
        <w:t>Ν. 4024/2011</w:t>
      </w:r>
      <w:r w:rsidR="00CF3599">
        <w:rPr>
          <w:rFonts w:ascii="Arial" w:hAnsi="Arial" w:cs="Arial"/>
          <w:sz w:val="20"/>
        </w:rPr>
        <w:t xml:space="preserve"> </w:t>
      </w:r>
      <w:r w:rsidRPr="00CC438B">
        <w:rPr>
          <w:rFonts w:ascii="Arial" w:hAnsi="Arial" w:cs="Arial"/>
          <w:sz w:val="20"/>
        </w:rPr>
        <w:t>«</w:t>
      </w:r>
      <w:r w:rsidRPr="00CC438B">
        <w:rPr>
          <w:rStyle w:val="a6"/>
          <w:rFonts w:ascii="Arial" w:hAnsi="Arial" w:cs="Arial"/>
          <w:b w:val="0"/>
          <w:sz w:val="20"/>
          <w:szCs w:val="20"/>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sidR="003C2A70" w:rsidRPr="00CC438B">
        <w:rPr>
          <w:rStyle w:val="a6"/>
          <w:rFonts w:ascii="Arial" w:hAnsi="Arial" w:cs="Arial"/>
          <w:b w:val="0"/>
          <w:sz w:val="20"/>
          <w:szCs w:val="20"/>
        </w:rPr>
        <w:t>»</w:t>
      </w:r>
      <w:r w:rsidR="003C2A70">
        <w:rPr>
          <w:rStyle w:val="a6"/>
          <w:rFonts w:ascii="Arial" w:hAnsi="Arial" w:cs="Arial"/>
          <w:b w:val="0"/>
          <w:sz w:val="20"/>
          <w:szCs w:val="20"/>
        </w:rPr>
        <w:t xml:space="preserve"> (</w:t>
      </w:r>
      <w:r w:rsidRPr="00CC438B">
        <w:rPr>
          <w:rStyle w:val="a6"/>
          <w:rFonts w:ascii="Arial" w:hAnsi="Arial" w:cs="Arial"/>
          <w:b w:val="0"/>
          <w:sz w:val="20"/>
          <w:szCs w:val="20"/>
        </w:rPr>
        <w:t>ΦΕΚ Α΄ 226/27-10-2011</w:t>
      </w:r>
      <w:r w:rsidR="003C2A70">
        <w:rPr>
          <w:rStyle w:val="a6"/>
          <w:rFonts w:ascii="Arial" w:hAnsi="Arial" w:cs="Arial"/>
          <w:b w:val="0"/>
          <w:sz w:val="20"/>
          <w:szCs w:val="20"/>
        </w:rPr>
        <w:t>)</w:t>
      </w:r>
      <w:r w:rsidR="00CC438B">
        <w:rPr>
          <w:rStyle w:val="a6"/>
          <w:rFonts w:ascii="Arial" w:hAnsi="Arial" w:cs="Arial"/>
          <w:b w:val="0"/>
          <w:sz w:val="20"/>
        </w:rPr>
        <w:t xml:space="preserve"> και προκειμένου να διεξαχθούν απρόσκοπτα οι εκλογές, μπορ</w:t>
      </w:r>
      <w:r w:rsidR="008A3470">
        <w:rPr>
          <w:rStyle w:val="a6"/>
          <w:rFonts w:ascii="Arial" w:hAnsi="Arial" w:cs="Arial"/>
          <w:b w:val="0"/>
          <w:sz w:val="20"/>
        </w:rPr>
        <w:t>εί</w:t>
      </w:r>
      <w:r w:rsidR="00CC438B">
        <w:rPr>
          <w:rStyle w:val="a6"/>
          <w:rFonts w:ascii="Arial" w:hAnsi="Arial" w:cs="Arial"/>
          <w:b w:val="0"/>
          <w:sz w:val="20"/>
        </w:rPr>
        <w:t xml:space="preserve"> να ορίζονται εκπαιδευτικοί με βαθμό τουλάχιστον Γ΄.</w:t>
      </w:r>
      <w:r w:rsidR="00CC438B" w:rsidRPr="00CC438B">
        <w:rPr>
          <w:rStyle w:val="a6"/>
          <w:rFonts w:ascii="Arial" w:hAnsi="Arial" w:cs="Arial"/>
          <w:b w:val="0"/>
          <w:sz w:val="20"/>
        </w:rPr>
        <w:t xml:space="preserve"> </w:t>
      </w:r>
      <w:r w:rsidRPr="00CC438B">
        <w:rPr>
          <w:rStyle w:val="a6"/>
          <w:rFonts w:ascii="Arial" w:hAnsi="Arial" w:cs="Arial"/>
          <w:sz w:val="20"/>
          <w:szCs w:val="20"/>
        </w:rPr>
        <w:t xml:space="preserve"> </w:t>
      </w:r>
    </w:p>
    <w:p w:rsidR="0084797F" w:rsidRDefault="0084797F" w:rsidP="0084797F">
      <w:pPr>
        <w:tabs>
          <w:tab w:val="left" w:pos="709"/>
        </w:tabs>
        <w:ind w:left="644" w:firstLine="0"/>
        <w:rPr>
          <w:rFonts w:ascii="Arial" w:hAnsi="Arial" w:cs="Arial"/>
          <w:sz w:val="20"/>
          <w:lang w:val="el-GR"/>
        </w:rPr>
      </w:pPr>
    </w:p>
    <w:p w:rsidR="00CF3599" w:rsidRDefault="00CF3599" w:rsidP="0084797F">
      <w:pPr>
        <w:tabs>
          <w:tab w:val="left" w:pos="709"/>
        </w:tabs>
        <w:ind w:left="644" w:firstLine="0"/>
        <w:rPr>
          <w:rFonts w:ascii="Arial" w:hAnsi="Arial" w:cs="Arial"/>
          <w:sz w:val="20"/>
          <w:lang w:val="el-GR"/>
        </w:rPr>
      </w:pPr>
    </w:p>
    <w:p w:rsidR="0084797F" w:rsidRDefault="0084797F" w:rsidP="0084797F">
      <w:pPr>
        <w:tabs>
          <w:tab w:val="left" w:pos="709"/>
        </w:tabs>
        <w:ind w:firstLine="0"/>
        <w:rPr>
          <w:rFonts w:ascii="Arial" w:hAnsi="Arial" w:cs="Arial"/>
          <w:b/>
          <w:sz w:val="20"/>
          <w:lang w:val="el-GR"/>
        </w:rPr>
      </w:pP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t xml:space="preserve">               </w:t>
      </w:r>
      <w:r w:rsidRPr="00D42F7F">
        <w:rPr>
          <w:rFonts w:ascii="Arial" w:hAnsi="Arial" w:cs="Arial"/>
          <w:b/>
          <w:sz w:val="20"/>
          <w:lang w:val="el-GR"/>
        </w:rPr>
        <w:t>Ο</w:t>
      </w:r>
      <w:r>
        <w:rPr>
          <w:rFonts w:ascii="Arial" w:hAnsi="Arial" w:cs="Arial"/>
          <w:b/>
          <w:sz w:val="20"/>
          <w:lang w:val="el-GR"/>
        </w:rPr>
        <w:t xml:space="preserve"> ΥΦΥΠΟΥΡΓΟΣ </w:t>
      </w:r>
    </w:p>
    <w:p w:rsidR="0084797F" w:rsidRDefault="0084797F" w:rsidP="00CC438B">
      <w:pPr>
        <w:ind w:firstLine="720"/>
        <w:jc w:val="left"/>
        <w:rPr>
          <w:rFonts w:ascii="Arial" w:hAnsi="Arial" w:cs="Arial"/>
          <w:b/>
          <w:sz w:val="20"/>
          <w:lang w:val="el-GR"/>
        </w:rPr>
      </w:pPr>
    </w:p>
    <w:p w:rsidR="0084797F" w:rsidRDefault="0084797F" w:rsidP="0084797F">
      <w:pPr>
        <w:ind w:firstLine="720"/>
        <w:rPr>
          <w:rFonts w:ascii="Arial" w:hAnsi="Arial" w:cs="Arial"/>
          <w:b/>
          <w:sz w:val="20"/>
          <w:lang w:val="el-GR"/>
        </w:rPr>
      </w:pPr>
    </w:p>
    <w:p w:rsidR="0084797F" w:rsidRDefault="0084797F" w:rsidP="0084797F">
      <w:pPr>
        <w:ind w:firstLine="720"/>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t xml:space="preserve">  </w:t>
      </w:r>
      <w:r w:rsidR="00E56111">
        <w:rPr>
          <w:rFonts w:ascii="Arial" w:hAnsi="Arial" w:cs="Arial"/>
          <w:b/>
          <w:sz w:val="20"/>
          <w:lang w:val="el-GR"/>
        </w:rPr>
        <w:t>ΑΛΕΞΑΝΔΡΟΣ ΔΕΡΜΕΝΤΖΟΠΟΥΛΟΣ</w:t>
      </w:r>
    </w:p>
    <w:p w:rsidR="0084797F" w:rsidRDefault="0084797F" w:rsidP="0084797F">
      <w:pPr>
        <w:ind w:firstLine="720"/>
        <w:rPr>
          <w:rFonts w:ascii="Arial" w:hAnsi="Arial" w:cs="Arial"/>
          <w:b/>
          <w:sz w:val="20"/>
          <w:lang w:val="el-GR"/>
        </w:rPr>
      </w:pPr>
    </w:p>
    <w:p w:rsidR="0084797F" w:rsidRDefault="0084797F" w:rsidP="0084797F">
      <w:pPr>
        <w:ind w:firstLine="720"/>
        <w:rPr>
          <w:rFonts w:ascii="Arial" w:hAnsi="Arial" w:cs="Arial"/>
          <w:b/>
          <w:sz w:val="20"/>
          <w:lang w:val="el-GR"/>
        </w:rPr>
      </w:pPr>
    </w:p>
    <w:p w:rsidR="0084797F" w:rsidRDefault="0084797F" w:rsidP="0084797F">
      <w:pPr>
        <w:pStyle w:val="5"/>
        <w:rPr>
          <w:rFonts w:cs="Arial"/>
          <w:sz w:val="20"/>
          <w:lang w:val="el-GR"/>
        </w:rPr>
      </w:pPr>
      <w:r w:rsidRPr="00A013D6">
        <w:rPr>
          <w:rFonts w:cs="Arial"/>
          <w:sz w:val="20"/>
          <w:lang w:val="el-GR"/>
        </w:rPr>
        <w:t>Εσωτερική Διανομή</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Υπουργού</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 xml:space="preserve">Γραφείο Υφυπουργού </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Γενικού Γραμματέα</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Γενικού Δ/ντή Διοίκησης Π.Ε. &amp; Δ.Ε.</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Προσωπικού Π.Ε., Τμήμα Ε’</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Προσωπικού Δ.Ε., Τμήμα Δ’</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Εκκλησιαστικής Εκπαίδευσης</w:t>
      </w:r>
    </w:p>
    <w:p w:rsidR="00954771" w:rsidRPr="00954771" w:rsidRDefault="00954771"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Ειδικής Αγωγής</w:t>
      </w:r>
    </w:p>
    <w:p w:rsidR="00954771" w:rsidRPr="00954771" w:rsidRDefault="00954771" w:rsidP="00954771">
      <w:pPr>
        <w:pStyle w:val="a4"/>
        <w:numPr>
          <w:ilvl w:val="0"/>
          <w:numId w:val="2"/>
        </w:numPr>
        <w:tabs>
          <w:tab w:val="clear" w:pos="454"/>
          <w:tab w:val="num" w:pos="284"/>
          <w:tab w:val="left" w:pos="2304"/>
        </w:tabs>
        <w:spacing w:after="0"/>
        <w:ind w:right="-284"/>
        <w:rPr>
          <w:rFonts w:ascii="Arial" w:hAnsi="Arial" w:cs="Arial"/>
          <w:sz w:val="20"/>
          <w:szCs w:val="20"/>
        </w:rPr>
      </w:pPr>
      <w:r w:rsidRPr="00954771">
        <w:rPr>
          <w:rFonts w:ascii="Arial" w:hAnsi="Arial" w:cs="Arial"/>
          <w:sz w:val="20"/>
          <w:szCs w:val="20"/>
        </w:rPr>
        <w:t>Δ/νση ΠΟΔΕ</w:t>
      </w:r>
      <w:r w:rsidRPr="00954771">
        <w:rPr>
          <w:rFonts w:ascii="Arial" w:hAnsi="Arial" w:cs="Arial"/>
          <w:sz w:val="20"/>
          <w:szCs w:val="20"/>
        </w:rPr>
        <w:tab/>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 xml:space="preserve">Δ/νση Σπουδών Α/θμιας </w:t>
      </w:r>
      <w:proofErr w:type="spellStart"/>
      <w:r w:rsidRPr="00954771">
        <w:rPr>
          <w:rFonts w:ascii="Arial" w:hAnsi="Arial" w:cs="Arial"/>
          <w:sz w:val="20"/>
          <w:szCs w:val="20"/>
        </w:rPr>
        <w:t>Εκπ</w:t>
      </w:r>
      <w:proofErr w:type="spellEnd"/>
      <w:r w:rsidRPr="00954771">
        <w:rPr>
          <w:rFonts w:ascii="Arial" w:hAnsi="Arial" w:cs="Arial"/>
          <w:sz w:val="20"/>
          <w:szCs w:val="20"/>
        </w:rPr>
        <w:t>/σης</w:t>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Δ/</w:t>
      </w:r>
      <w:proofErr w:type="spellStart"/>
      <w:r w:rsidRPr="00954771">
        <w:rPr>
          <w:rFonts w:ascii="Arial" w:hAnsi="Arial" w:cs="Arial"/>
          <w:sz w:val="20"/>
          <w:szCs w:val="20"/>
        </w:rPr>
        <w:t>νση</w:t>
      </w:r>
      <w:proofErr w:type="spellEnd"/>
      <w:r w:rsidRPr="00954771">
        <w:rPr>
          <w:rFonts w:ascii="Arial" w:hAnsi="Arial" w:cs="Arial"/>
          <w:sz w:val="20"/>
          <w:szCs w:val="20"/>
        </w:rPr>
        <w:t xml:space="preserve"> Σπουδών Β/θμιας </w:t>
      </w:r>
      <w:proofErr w:type="spellStart"/>
      <w:r w:rsidRPr="00954771">
        <w:rPr>
          <w:rFonts w:ascii="Arial" w:hAnsi="Arial" w:cs="Arial"/>
          <w:sz w:val="20"/>
          <w:szCs w:val="20"/>
        </w:rPr>
        <w:t>Εκπ</w:t>
      </w:r>
      <w:proofErr w:type="spellEnd"/>
      <w:r w:rsidRPr="00954771">
        <w:rPr>
          <w:rFonts w:ascii="Arial" w:hAnsi="Arial" w:cs="Arial"/>
          <w:sz w:val="20"/>
          <w:szCs w:val="20"/>
        </w:rPr>
        <w:t>/σης</w:t>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Δ/</w:t>
      </w:r>
      <w:proofErr w:type="spellStart"/>
      <w:r w:rsidRPr="00954771">
        <w:rPr>
          <w:rFonts w:ascii="Arial" w:hAnsi="Arial" w:cs="Arial"/>
          <w:sz w:val="20"/>
          <w:szCs w:val="20"/>
        </w:rPr>
        <w:t>νση</w:t>
      </w:r>
      <w:proofErr w:type="spellEnd"/>
      <w:r w:rsidRPr="00954771">
        <w:rPr>
          <w:rFonts w:ascii="Arial" w:hAnsi="Arial" w:cs="Arial"/>
          <w:sz w:val="20"/>
          <w:szCs w:val="20"/>
        </w:rPr>
        <w:t xml:space="preserve"> Ιδιωτικής Εκπαίδευσης</w:t>
      </w:r>
    </w:p>
    <w:p w:rsidR="00954771" w:rsidRPr="00954771" w:rsidRDefault="00954771" w:rsidP="00954771">
      <w:pPr>
        <w:pStyle w:val="a4"/>
        <w:numPr>
          <w:ilvl w:val="0"/>
          <w:numId w:val="2"/>
        </w:numPr>
        <w:tabs>
          <w:tab w:val="clear" w:pos="454"/>
          <w:tab w:val="num" w:pos="284"/>
        </w:tabs>
        <w:spacing w:after="0"/>
        <w:ind w:right="-284"/>
        <w:rPr>
          <w:rFonts w:ascii="Arial" w:hAnsi="Arial" w:cs="Arial"/>
          <w:bCs/>
          <w:sz w:val="20"/>
          <w:szCs w:val="20"/>
        </w:rPr>
      </w:pPr>
      <w:r w:rsidRPr="00954771">
        <w:rPr>
          <w:rFonts w:ascii="Arial" w:hAnsi="Arial" w:cs="Arial"/>
          <w:bCs/>
          <w:sz w:val="20"/>
          <w:szCs w:val="20"/>
        </w:rPr>
        <w:t>Γενική Γραμματεία Διά Βίου Μάθησης</w:t>
      </w:r>
    </w:p>
    <w:p w:rsidR="00954771" w:rsidRPr="00954771" w:rsidRDefault="00954771" w:rsidP="00954771">
      <w:pPr>
        <w:pStyle w:val="a4"/>
        <w:numPr>
          <w:ilvl w:val="0"/>
          <w:numId w:val="2"/>
        </w:numPr>
        <w:tabs>
          <w:tab w:val="clear" w:pos="454"/>
          <w:tab w:val="num" w:pos="284"/>
        </w:tabs>
        <w:spacing w:after="0"/>
        <w:ind w:right="-284"/>
        <w:rPr>
          <w:rFonts w:ascii="Arial" w:hAnsi="Arial" w:cs="Arial"/>
          <w:sz w:val="20"/>
          <w:szCs w:val="20"/>
        </w:rPr>
      </w:pPr>
      <w:r w:rsidRPr="00954771">
        <w:rPr>
          <w:rFonts w:ascii="Arial" w:hAnsi="Arial" w:cs="Arial"/>
          <w:bCs/>
          <w:sz w:val="20"/>
          <w:szCs w:val="20"/>
        </w:rPr>
        <w:t>Γενική Γραμματεία Νέας Γενιάς</w:t>
      </w:r>
    </w:p>
    <w:p w:rsidR="00954771" w:rsidRDefault="00954771" w:rsidP="00954771">
      <w:pPr>
        <w:spacing w:after="0"/>
        <w:ind w:right="-284"/>
        <w:rPr>
          <w:rFonts w:ascii="Arial" w:hAnsi="Arial" w:cs="Arial"/>
          <w:b/>
          <w:sz w:val="20"/>
          <w:lang w:val="el-GR"/>
        </w:rPr>
      </w:pPr>
      <w:r>
        <w:rPr>
          <w:rFonts w:ascii="Arial" w:hAnsi="Arial" w:cs="Arial"/>
          <w:b/>
          <w:sz w:val="20"/>
          <w:lang w:val="el-GR"/>
        </w:rPr>
        <w:tab/>
        <w:t xml:space="preserve">                                                                                          </w:t>
      </w:r>
    </w:p>
    <w:p w:rsidR="0084797F" w:rsidRDefault="0084797F" w:rsidP="0084797F">
      <w:pPr>
        <w:ind w:left="2880" w:firstLine="720"/>
        <w:jc w:val="left"/>
        <w:rPr>
          <w:rFonts w:ascii="Arial" w:hAnsi="Arial" w:cs="Arial"/>
          <w:b/>
          <w:sz w:val="20"/>
          <w:u w:val="single"/>
          <w:lang w:val="el-GR"/>
        </w:rPr>
      </w:pPr>
      <w:r>
        <w:rPr>
          <w:rFonts w:ascii="Arial" w:hAnsi="Arial" w:cs="Arial"/>
          <w:sz w:val="20"/>
          <w:lang w:val="el-GR"/>
        </w:rPr>
        <w:br w:type="page"/>
      </w:r>
      <w:r>
        <w:rPr>
          <w:rFonts w:ascii="Arial" w:hAnsi="Arial" w:cs="Arial"/>
          <w:b/>
          <w:sz w:val="20"/>
          <w:u w:val="single"/>
          <w:lang w:val="el-GR"/>
        </w:rPr>
        <w:lastRenderedPageBreak/>
        <w:t>ΠΙΝΑΚΑΣ ΑΠΟΔΕΚΤΩΝ</w:t>
      </w:r>
    </w:p>
    <w:p w:rsidR="0084797F" w:rsidRDefault="0084797F" w:rsidP="0084797F"/>
    <w:p w:rsidR="00954771" w:rsidRDefault="00954771" w:rsidP="00954771">
      <w:pPr>
        <w:numPr>
          <w:ilvl w:val="0"/>
          <w:numId w:val="4"/>
        </w:numPr>
        <w:spacing w:after="0"/>
        <w:ind w:left="851" w:right="-284" w:hanging="425"/>
        <w:rPr>
          <w:rFonts w:ascii="Arial" w:hAnsi="Arial" w:cs="Arial"/>
          <w:bCs/>
          <w:sz w:val="20"/>
          <w:lang w:val="el-GR"/>
        </w:rPr>
      </w:pPr>
      <w:r>
        <w:rPr>
          <w:rFonts w:ascii="Arial" w:hAnsi="Arial" w:cs="Arial"/>
          <w:bCs/>
          <w:sz w:val="20"/>
          <w:lang w:val="el-GR"/>
        </w:rPr>
        <w:t xml:space="preserve">Περιφερειακές Δ/νσεις Α/θμιας &amp;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954771" w:rsidRDefault="00954771" w:rsidP="00954771">
      <w:pPr>
        <w:numPr>
          <w:ilvl w:val="0"/>
          <w:numId w:val="4"/>
        </w:numPr>
        <w:spacing w:after="0"/>
        <w:ind w:left="851" w:right="-284" w:hanging="425"/>
        <w:rPr>
          <w:rFonts w:ascii="Arial" w:hAnsi="Arial" w:cs="Arial"/>
          <w:bCs/>
          <w:sz w:val="20"/>
          <w:lang w:val="el-GR"/>
        </w:rPr>
      </w:pPr>
      <w:r>
        <w:rPr>
          <w:rFonts w:ascii="Arial" w:hAnsi="Arial" w:cs="Arial"/>
          <w:bCs/>
          <w:sz w:val="20"/>
          <w:lang w:val="el-GR"/>
        </w:rPr>
        <w:t>Δ/</w:t>
      </w:r>
      <w:proofErr w:type="spellStart"/>
      <w:r>
        <w:rPr>
          <w:rFonts w:ascii="Arial" w:hAnsi="Arial" w:cs="Arial"/>
          <w:bCs/>
          <w:sz w:val="20"/>
          <w:lang w:val="el-GR"/>
        </w:rPr>
        <w:t>νσεις</w:t>
      </w:r>
      <w:proofErr w:type="spellEnd"/>
      <w:r>
        <w:rPr>
          <w:rFonts w:ascii="Arial" w:hAnsi="Arial" w:cs="Arial"/>
          <w:bCs/>
          <w:sz w:val="20"/>
          <w:lang w:val="el-GR"/>
        </w:rPr>
        <w:t xml:space="preserve"> Α/</w:t>
      </w:r>
      <w:proofErr w:type="spellStart"/>
      <w:r>
        <w:rPr>
          <w:rFonts w:ascii="Arial" w:hAnsi="Arial" w:cs="Arial"/>
          <w:bCs/>
          <w:sz w:val="20"/>
          <w:lang w:val="el-GR"/>
        </w:rPr>
        <w:t>θμιας</w:t>
      </w:r>
      <w:proofErr w:type="spellEnd"/>
      <w:r>
        <w:rPr>
          <w:rFonts w:ascii="Arial" w:hAnsi="Arial" w:cs="Arial"/>
          <w:bCs/>
          <w:sz w:val="20"/>
          <w:lang w:val="el-GR"/>
        </w:rPr>
        <w:t xml:space="preserve"> και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954771" w:rsidRPr="00954771" w:rsidRDefault="00954771" w:rsidP="00954771">
      <w:pPr>
        <w:numPr>
          <w:ilvl w:val="0"/>
          <w:numId w:val="4"/>
        </w:numPr>
        <w:spacing w:after="0"/>
        <w:ind w:left="851" w:right="-284" w:hanging="425"/>
        <w:rPr>
          <w:rFonts w:ascii="Arial" w:hAnsi="Arial" w:cs="Arial"/>
          <w:sz w:val="20"/>
          <w:lang w:val="el-GR"/>
        </w:rPr>
      </w:pPr>
      <w:r>
        <w:rPr>
          <w:rFonts w:ascii="Arial" w:hAnsi="Arial" w:cs="Arial"/>
          <w:bCs/>
          <w:sz w:val="20"/>
          <w:lang w:val="el-GR"/>
        </w:rPr>
        <w:t>Γραφεία Συμβούλων Εκπαίδευσης Εξωτερικού (μέσω ΔΙΠΟΔΕ).</w:t>
      </w:r>
    </w:p>
    <w:p w:rsidR="00954771" w:rsidRPr="00954771" w:rsidRDefault="00954771" w:rsidP="00954771">
      <w:pPr>
        <w:pStyle w:val="a4"/>
        <w:numPr>
          <w:ilvl w:val="0"/>
          <w:numId w:val="4"/>
        </w:numPr>
        <w:spacing w:after="0"/>
        <w:ind w:left="851" w:right="-284" w:hanging="425"/>
        <w:rPr>
          <w:rFonts w:ascii="Arial" w:hAnsi="Arial" w:cs="Arial"/>
          <w:sz w:val="20"/>
        </w:rPr>
      </w:pPr>
      <w:r w:rsidRPr="00954771">
        <w:rPr>
          <w:rFonts w:ascii="Arial" w:hAnsi="Arial" w:cs="Arial"/>
          <w:sz w:val="20"/>
        </w:rPr>
        <w:t>Κ.Υ. Υ.ΠΑΙ.Θ./ Διεύθυνση Διοικητικού</w:t>
      </w:r>
    </w:p>
    <w:p w:rsidR="00954771" w:rsidRPr="0081174A" w:rsidRDefault="00954771" w:rsidP="00954771">
      <w:pPr>
        <w:numPr>
          <w:ilvl w:val="0"/>
          <w:numId w:val="4"/>
        </w:numPr>
        <w:spacing w:after="0"/>
        <w:ind w:left="851" w:right="-284" w:hanging="425"/>
        <w:rPr>
          <w:rFonts w:ascii="Arial" w:hAnsi="Arial" w:cs="Arial"/>
          <w:sz w:val="20"/>
          <w:lang w:val="el-GR"/>
        </w:rPr>
      </w:pPr>
      <w:r w:rsidRPr="0081174A">
        <w:rPr>
          <w:rFonts w:ascii="Arial" w:hAnsi="Arial" w:cs="Arial"/>
          <w:sz w:val="20"/>
          <w:lang w:val="el-GR"/>
        </w:rPr>
        <w:t xml:space="preserve">Ι.Κ.Υ, </w:t>
      </w:r>
      <w:r w:rsidRPr="0081174A">
        <w:rPr>
          <w:rFonts w:ascii="Arial" w:hAnsi="Arial" w:cs="Arial"/>
          <w:color w:val="000000"/>
          <w:sz w:val="20"/>
          <w:shd w:val="clear" w:color="auto" w:fill="FFFFFF"/>
          <w:lang w:val="el-GR"/>
        </w:rPr>
        <w:t xml:space="preserve">Λ. Εθνικής Αντιστάσεως 41, </w:t>
      </w:r>
      <w:r w:rsidRPr="0081174A">
        <w:rPr>
          <w:rFonts w:ascii="Arial" w:hAnsi="Arial" w:cs="Arial"/>
          <w:color w:val="000000"/>
          <w:sz w:val="20"/>
          <w:shd w:val="clear" w:color="auto" w:fill="FFFFFF"/>
        </w:rPr>
        <w:t>T</w:t>
      </w:r>
      <w:r w:rsidRPr="0081174A">
        <w:rPr>
          <w:rFonts w:ascii="Arial" w:hAnsi="Arial" w:cs="Arial"/>
          <w:color w:val="000000"/>
          <w:sz w:val="20"/>
          <w:shd w:val="clear" w:color="auto" w:fill="FFFFFF"/>
          <w:lang w:val="el-GR"/>
        </w:rPr>
        <w:t>.</w:t>
      </w:r>
      <w:r w:rsidRPr="0081174A">
        <w:rPr>
          <w:rFonts w:ascii="Arial" w:hAnsi="Arial" w:cs="Arial"/>
          <w:color w:val="000000"/>
          <w:sz w:val="20"/>
          <w:shd w:val="clear" w:color="auto" w:fill="FFFFFF"/>
        </w:rPr>
        <w:t>K</w:t>
      </w:r>
      <w:r w:rsidRPr="0081174A">
        <w:rPr>
          <w:rFonts w:ascii="Arial" w:hAnsi="Arial" w:cs="Arial"/>
          <w:color w:val="000000"/>
          <w:sz w:val="20"/>
          <w:shd w:val="clear" w:color="auto" w:fill="FFFFFF"/>
          <w:lang w:val="el-GR"/>
        </w:rPr>
        <w:t>.142 34,</w:t>
      </w:r>
      <w:r w:rsidRPr="0081174A">
        <w:rPr>
          <w:rFonts w:ascii="Arial" w:hAnsi="Arial" w:cs="Arial"/>
          <w:color w:val="000000"/>
          <w:sz w:val="20"/>
          <w:shd w:val="clear" w:color="auto" w:fill="FFFFFF"/>
        </w:rPr>
        <w:t> </w:t>
      </w:r>
      <w:r w:rsidRPr="0081174A">
        <w:rPr>
          <w:rFonts w:ascii="Arial" w:hAnsi="Arial" w:cs="Arial"/>
          <w:color w:val="000000"/>
          <w:sz w:val="20"/>
          <w:shd w:val="clear" w:color="auto" w:fill="FFFFFF"/>
          <w:lang w:val="el-GR"/>
        </w:rPr>
        <w:t>Νέα Ιωνία</w:t>
      </w:r>
    </w:p>
    <w:p w:rsidR="00954771" w:rsidRDefault="00954771" w:rsidP="00954771">
      <w:pPr>
        <w:numPr>
          <w:ilvl w:val="0"/>
          <w:numId w:val="4"/>
        </w:numPr>
        <w:spacing w:after="0"/>
        <w:ind w:left="851" w:right="-284" w:hanging="425"/>
        <w:rPr>
          <w:rFonts w:ascii="Arial" w:hAnsi="Arial" w:cs="Arial"/>
          <w:sz w:val="20"/>
          <w:lang w:val="el-GR"/>
        </w:rPr>
      </w:pPr>
      <w:r>
        <w:rPr>
          <w:rFonts w:ascii="Arial" w:hAnsi="Arial" w:cs="Arial"/>
          <w:sz w:val="20"/>
          <w:lang w:val="el-GR"/>
        </w:rPr>
        <w:t>Ι.Ε.Π., Αν. Τσόχα 36, 11521 ΑΘΗΝΑ</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Πανεπιστήμια της Χώρας</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Α.Τ.Ε.Ι. της Χώρας</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 xml:space="preserve">Βιβλιοθήκες </w:t>
      </w:r>
    </w:p>
    <w:p w:rsidR="00954771" w:rsidRDefault="00954771" w:rsidP="00954771">
      <w:pPr>
        <w:pStyle w:val="a4"/>
        <w:numPr>
          <w:ilvl w:val="0"/>
          <w:numId w:val="4"/>
        </w:numPr>
        <w:tabs>
          <w:tab w:val="center" w:pos="0"/>
        </w:tabs>
        <w:spacing w:after="0" w:line="240" w:lineRule="auto"/>
        <w:ind w:left="851" w:hanging="425"/>
        <w:jc w:val="both"/>
        <w:rPr>
          <w:rFonts w:ascii="Arial" w:hAnsi="Arial" w:cs="Arial"/>
          <w:sz w:val="20"/>
          <w:szCs w:val="20"/>
        </w:rPr>
      </w:pPr>
      <w:r>
        <w:rPr>
          <w:rFonts w:ascii="Arial" w:hAnsi="Arial" w:cs="Arial"/>
          <w:sz w:val="20"/>
          <w:szCs w:val="20"/>
        </w:rPr>
        <w:t>Ακαδημία Αθηνών</w:t>
      </w:r>
    </w:p>
    <w:p w:rsidR="00954771" w:rsidRDefault="00954771" w:rsidP="00954771">
      <w:pPr>
        <w:pStyle w:val="a4"/>
        <w:numPr>
          <w:ilvl w:val="0"/>
          <w:numId w:val="4"/>
        </w:numPr>
        <w:tabs>
          <w:tab w:val="center" w:pos="0"/>
        </w:tabs>
        <w:spacing w:after="0" w:line="240" w:lineRule="auto"/>
        <w:ind w:left="851" w:hanging="425"/>
        <w:jc w:val="both"/>
        <w:rPr>
          <w:rFonts w:ascii="Arial" w:hAnsi="Arial" w:cs="Arial"/>
          <w:sz w:val="20"/>
          <w:szCs w:val="20"/>
        </w:rPr>
      </w:pPr>
      <w:r>
        <w:rPr>
          <w:rFonts w:ascii="Arial" w:hAnsi="Arial" w:cs="Arial"/>
          <w:sz w:val="20"/>
          <w:szCs w:val="20"/>
        </w:rPr>
        <w:t xml:space="preserve">Γ.Α.Κ. </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Ανώτατες Εκκλησιαστικές Ακαδημίες</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Μητροπόλεις</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ΟΛΜΕ,  Κορνάρου 2,   ΑΘΗΝΑ.</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ΔΟΕ,  Ξενοφώντος 15α</w:t>
      </w:r>
      <w:r>
        <w:rPr>
          <w:rFonts w:ascii="Arial" w:hAnsi="Arial" w:cs="Arial"/>
          <w:sz w:val="20"/>
          <w:szCs w:val="20"/>
          <w:vertAlign w:val="superscript"/>
        </w:rPr>
        <w:t xml:space="preserve">  </w:t>
      </w:r>
      <w:r>
        <w:rPr>
          <w:rFonts w:ascii="Arial" w:hAnsi="Arial" w:cs="Arial"/>
          <w:sz w:val="20"/>
          <w:szCs w:val="20"/>
        </w:rPr>
        <w:t>, ΑΘΗΝΑ.</w:t>
      </w:r>
    </w:p>
    <w:p w:rsidR="00BC6093" w:rsidRDefault="00BC6093"/>
    <w:sectPr w:rsidR="00BC6093" w:rsidSect="00751889">
      <w:pgSz w:w="11906" w:h="16838"/>
      <w:pgMar w:top="1440"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832"/>
    <w:multiLevelType w:val="hybridMultilevel"/>
    <w:tmpl w:val="0DEC8248"/>
    <w:lvl w:ilvl="0" w:tplc="7D08116E">
      <w:start w:val="1"/>
      <w:numFmt w:val="decimal"/>
      <w:lvlText w:val="%1."/>
      <w:lvlJc w:val="left"/>
      <w:pPr>
        <w:tabs>
          <w:tab w:val="num" w:pos="454"/>
        </w:tabs>
        <w:ind w:left="454" w:hanging="454"/>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858CDA36">
      <w:start w:val="1"/>
      <w:numFmt w:val="decimal"/>
      <w:lvlText w:val="%4."/>
      <w:lvlJc w:val="left"/>
      <w:pPr>
        <w:tabs>
          <w:tab w:val="num" w:pos="2880"/>
        </w:tabs>
        <w:ind w:left="2880" w:hanging="360"/>
      </w:pPr>
      <w:rPr>
        <w:rFonts w:ascii="Arial" w:hAnsi="Arial" w:cs="Arial" w:hint="default"/>
        <w:b w:val="0"/>
        <w:i w:val="0"/>
        <w:sz w:val="22"/>
        <w:szCs w:val="22"/>
      </w:r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8CD41B2"/>
    <w:multiLevelType w:val="hybridMultilevel"/>
    <w:tmpl w:val="F650FCFC"/>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
    <w:nsid w:val="1AD33720"/>
    <w:multiLevelType w:val="hybridMultilevel"/>
    <w:tmpl w:val="F9165E2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2AEB3996"/>
    <w:multiLevelType w:val="hybridMultilevel"/>
    <w:tmpl w:val="11DA23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475E37E6"/>
    <w:multiLevelType w:val="hybridMultilevel"/>
    <w:tmpl w:val="C74A0BF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06604E"/>
    <w:multiLevelType w:val="hybridMultilevel"/>
    <w:tmpl w:val="A36869A2"/>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0C5FDF"/>
    <w:multiLevelType w:val="hybridMultilevel"/>
    <w:tmpl w:val="618837C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97F"/>
    <w:rsid w:val="00002F17"/>
    <w:rsid w:val="00040DD4"/>
    <w:rsid w:val="0008647B"/>
    <w:rsid w:val="000B0975"/>
    <w:rsid w:val="001972AC"/>
    <w:rsid w:val="00250A76"/>
    <w:rsid w:val="00274382"/>
    <w:rsid w:val="003A0998"/>
    <w:rsid w:val="003C2A70"/>
    <w:rsid w:val="004020CF"/>
    <w:rsid w:val="0044077A"/>
    <w:rsid w:val="004557B1"/>
    <w:rsid w:val="00461932"/>
    <w:rsid w:val="004F3778"/>
    <w:rsid w:val="005217CA"/>
    <w:rsid w:val="006000BD"/>
    <w:rsid w:val="00605088"/>
    <w:rsid w:val="00657BB0"/>
    <w:rsid w:val="00717C4A"/>
    <w:rsid w:val="00751889"/>
    <w:rsid w:val="008275BC"/>
    <w:rsid w:val="0084797F"/>
    <w:rsid w:val="008479F5"/>
    <w:rsid w:val="00860E86"/>
    <w:rsid w:val="008A3470"/>
    <w:rsid w:val="00954771"/>
    <w:rsid w:val="00955923"/>
    <w:rsid w:val="00AD2A62"/>
    <w:rsid w:val="00AD364E"/>
    <w:rsid w:val="00B979B5"/>
    <w:rsid w:val="00BC6093"/>
    <w:rsid w:val="00C24319"/>
    <w:rsid w:val="00C51C0A"/>
    <w:rsid w:val="00CB6F02"/>
    <w:rsid w:val="00CC438B"/>
    <w:rsid w:val="00CF3599"/>
    <w:rsid w:val="00D51C03"/>
    <w:rsid w:val="00E56111"/>
    <w:rsid w:val="00EC16FD"/>
    <w:rsid w:val="00FB1D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7F"/>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5">
    <w:name w:val="heading 5"/>
    <w:basedOn w:val="a"/>
    <w:next w:val="a"/>
    <w:link w:val="5Char"/>
    <w:semiHidden/>
    <w:unhideWhenUsed/>
    <w:qFormat/>
    <w:rsid w:val="0084797F"/>
    <w:pPr>
      <w:keepNext/>
      <w:tabs>
        <w:tab w:val="left" w:pos="0"/>
      </w:tabs>
      <w:outlineLvl w:val="4"/>
    </w:pPr>
    <w:rPr>
      <w:rFonts w:ascii="Arial" w:hAnsi="Arial"/>
      <w:u w:val="single"/>
    </w:rPr>
  </w:style>
  <w:style w:type="paragraph" w:styleId="7">
    <w:name w:val="heading 7"/>
    <w:basedOn w:val="a"/>
    <w:next w:val="a"/>
    <w:link w:val="7Char"/>
    <w:unhideWhenUsed/>
    <w:qFormat/>
    <w:rsid w:val="0084797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84797F"/>
    <w:rPr>
      <w:rFonts w:ascii="Arial" w:eastAsia="Times New Roman" w:hAnsi="Arial" w:cs="Times New Roman"/>
      <w:sz w:val="24"/>
      <w:szCs w:val="20"/>
      <w:u w:val="single"/>
      <w:lang w:val="en-GB" w:eastAsia="el-GR"/>
    </w:rPr>
  </w:style>
  <w:style w:type="character" w:customStyle="1" w:styleId="7Char">
    <w:name w:val="Επικεφαλίδα 7 Char"/>
    <w:basedOn w:val="a0"/>
    <w:link w:val="7"/>
    <w:rsid w:val="0084797F"/>
    <w:rPr>
      <w:rFonts w:asciiTheme="majorHAnsi" w:eastAsiaTheme="majorEastAsia" w:hAnsiTheme="majorHAnsi" w:cstheme="majorBidi"/>
      <w:i/>
      <w:iCs/>
      <w:color w:val="404040" w:themeColor="text1" w:themeTint="BF"/>
      <w:sz w:val="24"/>
      <w:szCs w:val="20"/>
      <w:lang w:val="en-GB" w:eastAsia="el-GR"/>
    </w:rPr>
  </w:style>
  <w:style w:type="paragraph" w:styleId="a3">
    <w:name w:val="No Spacing"/>
    <w:uiPriority w:val="1"/>
    <w:qFormat/>
    <w:rsid w:val="0084797F"/>
    <w:pPr>
      <w:spacing w:after="0" w:line="240" w:lineRule="auto"/>
    </w:pPr>
  </w:style>
  <w:style w:type="paragraph" w:styleId="a4">
    <w:name w:val="List Paragraph"/>
    <w:basedOn w:val="a"/>
    <w:uiPriority w:val="34"/>
    <w:qFormat/>
    <w:rsid w:val="0084797F"/>
    <w:pPr>
      <w:spacing w:after="200" w:line="276" w:lineRule="auto"/>
      <w:ind w:left="720" w:firstLine="0"/>
      <w:contextualSpacing/>
      <w:jc w:val="left"/>
    </w:pPr>
    <w:rPr>
      <w:rFonts w:asciiTheme="minorHAnsi" w:eastAsiaTheme="minorEastAsia" w:hAnsiTheme="minorHAnsi" w:cstheme="minorBidi"/>
      <w:sz w:val="22"/>
      <w:szCs w:val="22"/>
      <w:lang w:val="el-GR"/>
    </w:rPr>
  </w:style>
  <w:style w:type="character" w:styleId="-">
    <w:name w:val="Hyperlink"/>
    <w:basedOn w:val="a0"/>
    <w:uiPriority w:val="99"/>
    <w:unhideWhenUsed/>
    <w:rsid w:val="0084797F"/>
    <w:rPr>
      <w:color w:val="0000FF" w:themeColor="hyperlink"/>
      <w:u w:val="single"/>
    </w:rPr>
  </w:style>
  <w:style w:type="paragraph" w:styleId="a5">
    <w:name w:val="Balloon Text"/>
    <w:basedOn w:val="a"/>
    <w:link w:val="Char"/>
    <w:uiPriority w:val="99"/>
    <w:semiHidden/>
    <w:unhideWhenUsed/>
    <w:rsid w:val="0084797F"/>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84797F"/>
    <w:rPr>
      <w:rFonts w:ascii="Tahoma" w:eastAsia="Times New Roman" w:hAnsi="Tahoma" w:cs="Tahoma"/>
      <w:sz w:val="16"/>
      <w:szCs w:val="16"/>
      <w:lang w:val="en-GB" w:eastAsia="el-GR"/>
    </w:rPr>
  </w:style>
  <w:style w:type="character" w:styleId="a6">
    <w:name w:val="Strong"/>
    <w:basedOn w:val="a0"/>
    <w:uiPriority w:val="22"/>
    <w:qFormat/>
    <w:rsid w:val="00EC16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tyles" Target="styles.xml"/><Relationship Id="rId7" Type="http://schemas.openxmlformats.org/officeDocument/2006/relationships/hyperlink" Target="mailto:dppe@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86FE8-2FFF-45F6-9BAB-49A94A2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8495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gia-eyt</cp:lastModifiedBy>
  <cp:revision>2</cp:revision>
  <cp:lastPrinted>2014-09-18T11:59:00Z</cp:lastPrinted>
  <dcterms:created xsi:type="dcterms:W3CDTF">2014-11-01T06:49:00Z</dcterms:created>
  <dcterms:modified xsi:type="dcterms:W3CDTF">2014-11-01T06:49:00Z</dcterms:modified>
</cp:coreProperties>
</file>