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FB" w:rsidRDefault="008F76D8" w:rsidP="00250AFB">
      <w:pPr>
        <w:pStyle w:val="Web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275580" cy="1661795"/>
            <wp:effectExtent l="19050" t="0" r="127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250AFB" w:rsidRPr="006F2CF5" w:rsidTr="00B579FE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250AFB" w:rsidRPr="002C0917" w:rsidRDefault="00250AFB" w:rsidP="00250AFB">
            <w:pPr>
              <w:pStyle w:val="Web"/>
              <w:tabs>
                <w:tab w:val="left" w:pos="1475"/>
              </w:tabs>
              <w:spacing w:before="0" w:beforeAutospacing="0" w:after="0" w:afterAutospacing="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Αρ. Πρωτ. </w:t>
            </w:r>
            <w:r>
              <w:rPr>
                <w:rFonts w:ascii="Candara" w:hAnsi="Candara"/>
                <w:lang w:val="en-US"/>
              </w:rPr>
              <w:t>67</w:t>
            </w:r>
            <w:r w:rsidR="002C0917">
              <w:rPr>
                <w:rFonts w:ascii="Candara" w:hAnsi="Candara"/>
              </w:rPr>
              <w:t>8</w:t>
            </w:r>
          </w:p>
        </w:tc>
        <w:tc>
          <w:tcPr>
            <w:tcW w:w="4268" w:type="dxa"/>
          </w:tcPr>
          <w:p w:rsidR="00250AFB" w:rsidRPr="00EB5103" w:rsidRDefault="00250AFB" w:rsidP="00250AF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 w:rsidRPr="00250AFB">
              <w:rPr>
                <w:rFonts w:ascii="Candara" w:hAnsi="Candara"/>
              </w:rPr>
              <w:t>4</w:t>
            </w:r>
            <w:r w:rsidRPr="006F2CF5">
              <w:rPr>
                <w:rFonts w:ascii="Candara" w:hAnsi="Candara"/>
              </w:rPr>
              <w:t>/</w:t>
            </w:r>
            <w:r w:rsidRPr="00250AFB">
              <w:rPr>
                <w:rFonts w:ascii="Candara" w:hAnsi="Candara"/>
              </w:rPr>
              <w:t>7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Pr="00EB5103">
              <w:rPr>
                <w:rFonts w:ascii="Candara" w:hAnsi="Candara"/>
              </w:rPr>
              <w:t>6</w:t>
            </w:r>
          </w:p>
          <w:p w:rsidR="00250AFB" w:rsidRPr="006F2CF5" w:rsidRDefault="00250AFB" w:rsidP="00250AF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Προς</w:t>
            </w:r>
          </w:p>
          <w:p w:rsidR="00250AFB" w:rsidRDefault="00250AFB" w:rsidP="00250AF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B9673B">
              <w:rPr>
                <w:rFonts w:ascii="Candara" w:hAnsi="Candara"/>
              </w:rPr>
              <w:t>1.</w:t>
            </w:r>
            <w:r>
              <w:rPr>
                <w:rFonts w:ascii="Candara" w:hAnsi="Candara"/>
              </w:rPr>
              <w:t xml:space="preserve"> Τον Υπουργό Παιδείας</w:t>
            </w:r>
          </w:p>
          <w:p w:rsidR="00250AFB" w:rsidRDefault="00250AFB" w:rsidP="00250AFB">
            <w:pPr>
              <w:shd w:val="clear" w:color="auto" w:fill="FFFFFF"/>
              <w:spacing w:after="0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κ. Νίκο Φίλη</w:t>
            </w:r>
          </w:p>
          <w:p w:rsidR="00250AFB" w:rsidRPr="00250AFB" w:rsidRDefault="00250AFB" w:rsidP="00250AF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250AFB">
              <w:rPr>
                <w:rFonts w:ascii="Candara" w:hAnsi="Candara"/>
              </w:rPr>
              <w:t xml:space="preserve">2. </w:t>
            </w:r>
            <w:r>
              <w:rPr>
                <w:rFonts w:ascii="Candara" w:hAnsi="Candara"/>
              </w:rPr>
              <w:t>Το Υπουργείο Εργασίας, Κοινωνικής Ασφάλισης και Κοινωνικής Αλληλεγγύης</w:t>
            </w:r>
          </w:p>
          <w:p w:rsidR="00250AFB" w:rsidRPr="00B9673B" w:rsidRDefault="00250AFB" w:rsidP="00250AFB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2. Τους Συλλόγους Εκπαιδευτικών Π.Ε.</w:t>
            </w:r>
          </w:p>
        </w:tc>
      </w:tr>
    </w:tbl>
    <w:p w:rsidR="00250AFB" w:rsidRPr="00250AFB" w:rsidRDefault="00250AFB" w:rsidP="00250AFB">
      <w:pPr>
        <w:jc w:val="center"/>
        <w:rPr>
          <w:rFonts w:ascii="Candara" w:hAnsi="Candara"/>
          <w:b/>
          <w:sz w:val="28"/>
          <w:szCs w:val="28"/>
        </w:rPr>
      </w:pPr>
    </w:p>
    <w:p w:rsidR="00250AFB" w:rsidRDefault="00250AFB" w:rsidP="00CD6A57">
      <w:pPr>
        <w:jc w:val="both"/>
        <w:rPr>
          <w:rFonts w:ascii="Candara" w:hAnsi="Candara"/>
          <w:b/>
          <w:sz w:val="24"/>
          <w:szCs w:val="24"/>
          <w:lang w:val="en-US"/>
        </w:rPr>
      </w:pPr>
    </w:p>
    <w:p w:rsidR="00250AFB" w:rsidRDefault="00250AFB" w:rsidP="00CD6A57">
      <w:pPr>
        <w:jc w:val="both"/>
        <w:rPr>
          <w:rFonts w:ascii="Candara" w:hAnsi="Candara"/>
          <w:b/>
          <w:sz w:val="24"/>
          <w:szCs w:val="24"/>
          <w:lang w:val="en-US"/>
        </w:rPr>
      </w:pPr>
    </w:p>
    <w:p w:rsidR="00250AFB" w:rsidRDefault="00250AFB" w:rsidP="00CD6A57">
      <w:pPr>
        <w:jc w:val="both"/>
        <w:rPr>
          <w:rFonts w:ascii="Candara" w:hAnsi="Candara"/>
          <w:b/>
          <w:sz w:val="24"/>
          <w:szCs w:val="24"/>
          <w:lang w:val="en-US"/>
        </w:rPr>
      </w:pPr>
    </w:p>
    <w:p w:rsidR="00250AFB" w:rsidRDefault="00250AFB" w:rsidP="00CD6A57">
      <w:pPr>
        <w:jc w:val="both"/>
        <w:rPr>
          <w:rFonts w:ascii="Candara" w:hAnsi="Candara"/>
          <w:b/>
          <w:sz w:val="24"/>
          <w:szCs w:val="24"/>
        </w:rPr>
      </w:pPr>
    </w:p>
    <w:p w:rsidR="00D8070F" w:rsidRPr="00565E3A" w:rsidRDefault="00CD6A57" w:rsidP="00CD6A57">
      <w:pPr>
        <w:jc w:val="both"/>
        <w:rPr>
          <w:rFonts w:ascii="Candara" w:hAnsi="Candara"/>
          <w:b/>
          <w:sz w:val="24"/>
          <w:szCs w:val="24"/>
        </w:rPr>
      </w:pPr>
      <w:r w:rsidRPr="00565E3A">
        <w:rPr>
          <w:rFonts w:ascii="Candara" w:hAnsi="Candara"/>
          <w:b/>
          <w:sz w:val="24"/>
          <w:szCs w:val="24"/>
        </w:rPr>
        <w:t xml:space="preserve">Θέμα: </w:t>
      </w:r>
      <w:r w:rsidR="00F85E2C" w:rsidRPr="00565E3A">
        <w:rPr>
          <w:rFonts w:ascii="Candara" w:hAnsi="Candara"/>
          <w:b/>
          <w:sz w:val="24"/>
          <w:szCs w:val="24"/>
        </w:rPr>
        <w:t>Αποκλεισμός συναδέλφων αναπληρωτών από το επίδομα του Ο</w:t>
      </w:r>
      <w:r w:rsidRPr="00565E3A">
        <w:rPr>
          <w:rFonts w:ascii="Candara" w:hAnsi="Candara"/>
          <w:b/>
          <w:sz w:val="24"/>
          <w:szCs w:val="24"/>
        </w:rPr>
        <w:t>.</w:t>
      </w:r>
      <w:r w:rsidR="00F85E2C" w:rsidRPr="00565E3A">
        <w:rPr>
          <w:rFonts w:ascii="Candara" w:hAnsi="Candara"/>
          <w:b/>
          <w:sz w:val="24"/>
          <w:szCs w:val="24"/>
        </w:rPr>
        <w:t>Α</w:t>
      </w:r>
      <w:r w:rsidRPr="00565E3A">
        <w:rPr>
          <w:rFonts w:ascii="Candara" w:hAnsi="Candara"/>
          <w:b/>
          <w:sz w:val="24"/>
          <w:szCs w:val="24"/>
        </w:rPr>
        <w:t>.</w:t>
      </w:r>
      <w:r w:rsidR="00F85E2C" w:rsidRPr="00565E3A">
        <w:rPr>
          <w:rFonts w:ascii="Candara" w:hAnsi="Candara"/>
          <w:b/>
          <w:sz w:val="24"/>
          <w:szCs w:val="24"/>
        </w:rPr>
        <w:t>Ε</w:t>
      </w:r>
      <w:r w:rsidRPr="00565E3A">
        <w:rPr>
          <w:rFonts w:ascii="Candara" w:hAnsi="Candara"/>
          <w:b/>
          <w:sz w:val="24"/>
          <w:szCs w:val="24"/>
        </w:rPr>
        <w:t>.</w:t>
      </w:r>
      <w:r w:rsidR="00F85E2C" w:rsidRPr="00565E3A">
        <w:rPr>
          <w:rFonts w:ascii="Candara" w:hAnsi="Candara"/>
          <w:b/>
          <w:sz w:val="24"/>
          <w:szCs w:val="24"/>
        </w:rPr>
        <w:t>Δ</w:t>
      </w:r>
      <w:r w:rsidRPr="00565E3A">
        <w:rPr>
          <w:rFonts w:ascii="Candara" w:hAnsi="Candara"/>
          <w:b/>
          <w:sz w:val="24"/>
          <w:szCs w:val="24"/>
        </w:rPr>
        <w:t>.</w:t>
      </w:r>
    </w:p>
    <w:p w:rsidR="00F85E2C" w:rsidRPr="00565E3A" w:rsidRDefault="00F85E2C" w:rsidP="00CD6A57">
      <w:pPr>
        <w:spacing w:after="0" w:line="288" w:lineRule="auto"/>
        <w:ind w:firstLine="720"/>
        <w:jc w:val="both"/>
        <w:rPr>
          <w:rFonts w:ascii="Candara" w:eastAsia="Times New Roman" w:hAnsi="Candara"/>
          <w:sz w:val="24"/>
          <w:szCs w:val="24"/>
          <w:lang w:eastAsia="el-GR"/>
        </w:rPr>
      </w:pPr>
      <w:r w:rsidRPr="00565E3A">
        <w:rPr>
          <w:rFonts w:ascii="Candara" w:eastAsia="Times New Roman" w:hAnsi="Candara"/>
          <w:sz w:val="24"/>
          <w:szCs w:val="24"/>
          <w:lang w:eastAsia="el-GR"/>
        </w:rPr>
        <w:t>Σύμφωνα με τα κριτήρια του Ο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.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>Α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.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>Ε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.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>Δ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.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, οι συνάδελφοι αναπληρωτές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των οποίων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λύεται η εργασιακή τους σύμβαση κάθε χρόνο, δικαιούνται μέχρι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τετρακόσια (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>400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)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ημερήσια επιδόματα ανεργίας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, συνολικά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εντός της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τελευταίας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τετραετίας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,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και απαγορεύεται να τα υπερβαίνουν από την εκάστοτε έναρξη της επιδότησης.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Κατά συνέπεια ε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άν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 xml:space="preserve">κάποιος 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έχει επιδοτηθεί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 xml:space="preserve">εντός της τετραετίας 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>για χρονικό διάστημα μικρότερο των τετρακοσίων (400) ημερήσιων επιδομάτων, δικαιούται να επιδοτηθεί για τον υπόλοιπο αριθμό, μέχρι τη συμπλήρωση του ανώτατου ορίου των τετρακοσίων (400) ημερησίων επιδομάτων.</w:t>
      </w:r>
    </w:p>
    <w:p w:rsidR="00F85E2C" w:rsidRPr="00565E3A" w:rsidRDefault="00F85E2C" w:rsidP="00CD6A57">
      <w:pPr>
        <w:spacing w:after="0" w:line="288" w:lineRule="auto"/>
        <w:ind w:firstLine="720"/>
        <w:jc w:val="both"/>
        <w:rPr>
          <w:rFonts w:ascii="Candara" w:eastAsia="Times New Roman" w:hAnsi="Candara"/>
          <w:sz w:val="24"/>
          <w:szCs w:val="24"/>
          <w:lang w:eastAsia="el-GR"/>
        </w:rPr>
      </w:pP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>Αυτό δημιουργεί σοβαρό ζήτημα στους συναδέλφους αναπληρωτές αφού οι προσλήψεις κάθε χρόνο καθυστερούν περισσότερο και τα διαστήματα ανεργίας  αυξάνονται.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Σε όλα αυτά έρχεται να προστεθεί το ζήτημα του κόστους των συχνών μετακινήσεων και της διαμονής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 xml:space="preserve">τους πολύ 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>μακριά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,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στις </w:t>
      </w:r>
      <w:r w:rsidR="005B10FC" w:rsidRPr="00565E3A">
        <w:rPr>
          <w:rFonts w:ascii="Candara" w:eastAsia="Times New Roman" w:hAnsi="Candara"/>
          <w:sz w:val="24"/>
          <w:szCs w:val="24"/>
          <w:lang w:eastAsia="el-GR"/>
        </w:rPr>
        <w:t>περισσότερες των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περιπτώσε</w:t>
      </w:r>
      <w:r w:rsidR="005B10FC" w:rsidRPr="00565E3A">
        <w:rPr>
          <w:rFonts w:ascii="Candara" w:eastAsia="Times New Roman" w:hAnsi="Candara"/>
          <w:sz w:val="24"/>
          <w:szCs w:val="24"/>
          <w:lang w:eastAsia="el-GR"/>
        </w:rPr>
        <w:t>ων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,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από τον τόπο μόνιμης </w:t>
      </w:r>
      <w:r w:rsidR="005B10FC" w:rsidRPr="00565E3A">
        <w:rPr>
          <w:rFonts w:ascii="Candara" w:eastAsia="Times New Roman" w:hAnsi="Candara"/>
          <w:sz w:val="24"/>
          <w:szCs w:val="24"/>
          <w:lang w:eastAsia="el-GR"/>
        </w:rPr>
        <w:t>κατοικίας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 xml:space="preserve"> τους.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Γ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>ίνεται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, επομένως,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 κατανοητή η δυσχ</w:t>
      </w:r>
      <w:r w:rsidR="005B10FC" w:rsidRPr="00565E3A">
        <w:rPr>
          <w:rFonts w:ascii="Candara" w:eastAsia="Times New Roman" w:hAnsi="Candara"/>
          <w:sz w:val="24"/>
          <w:szCs w:val="24"/>
          <w:lang w:eastAsia="el-GR"/>
        </w:rPr>
        <w:t xml:space="preserve">ερής 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θέση στην οποία περιέρχονται οι συνάδελφοι αναπληρωτές εκπαιδευτικοί </w:t>
      </w:r>
      <w:r w:rsidR="00CD6A57" w:rsidRPr="00565E3A">
        <w:rPr>
          <w:rFonts w:ascii="Candara" w:eastAsia="Times New Roman" w:hAnsi="Candara"/>
          <w:sz w:val="24"/>
          <w:szCs w:val="24"/>
          <w:lang w:eastAsia="el-GR"/>
        </w:rPr>
        <w:t>οι οποίοι</w:t>
      </w:r>
      <w:r w:rsidRPr="00565E3A">
        <w:rPr>
          <w:rFonts w:ascii="Candara" w:eastAsia="Times New Roman" w:hAnsi="Candara"/>
          <w:sz w:val="24"/>
          <w:szCs w:val="24"/>
          <w:lang w:eastAsia="el-GR"/>
        </w:rPr>
        <w:t xml:space="preserve">, συν τις άλλοις, δεν θα λάβουν το επίδομα. </w:t>
      </w:r>
    </w:p>
    <w:p w:rsidR="00264411" w:rsidRDefault="00F85E2C" w:rsidP="00264411">
      <w:pPr>
        <w:spacing w:after="0" w:line="288" w:lineRule="auto"/>
        <w:ind w:firstLine="720"/>
        <w:jc w:val="both"/>
        <w:rPr>
          <w:rFonts w:ascii="Candara" w:eastAsia="Times New Roman" w:hAnsi="Candara"/>
          <w:b/>
          <w:sz w:val="24"/>
          <w:szCs w:val="24"/>
          <w:lang w:eastAsia="el-GR"/>
        </w:rPr>
      </w:pP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</w:t>
      </w:r>
      <w:r w:rsidR="00CC41B9" w:rsidRPr="00565E3A">
        <w:rPr>
          <w:rFonts w:ascii="Candara" w:eastAsia="Times New Roman" w:hAnsi="Candara"/>
          <w:b/>
          <w:sz w:val="24"/>
          <w:szCs w:val="24"/>
          <w:lang w:eastAsia="el-GR"/>
        </w:rPr>
        <w:t>Ως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Δ</w:t>
      </w:r>
      <w:r w:rsidR="00CD6A57" w:rsidRPr="00565E3A">
        <w:rPr>
          <w:rFonts w:ascii="Candara" w:eastAsia="Times New Roman" w:hAnsi="Candara"/>
          <w:b/>
          <w:sz w:val="24"/>
          <w:szCs w:val="24"/>
          <w:lang w:eastAsia="el-GR"/>
        </w:rPr>
        <w:t>.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>Ο</w:t>
      </w:r>
      <w:r w:rsidR="00CD6A57" w:rsidRPr="00565E3A">
        <w:rPr>
          <w:rFonts w:ascii="Candara" w:eastAsia="Times New Roman" w:hAnsi="Candara"/>
          <w:b/>
          <w:sz w:val="24"/>
          <w:szCs w:val="24"/>
          <w:lang w:eastAsia="el-GR"/>
        </w:rPr>
        <w:t>.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>Ε</w:t>
      </w:r>
      <w:r w:rsidR="00CD6A57" w:rsidRPr="00565E3A">
        <w:rPr>
          <w:rFonts w:ascii="Candara" w:eastAsia="Times New Roman" w:hAnsi="Candara"/>
          <w:b/>
          <w:sz w:val="24"/>
          <w:szCs w:val="24"/>
          <w:lang w:eastAsia="el-GR"/>
        </w:rPr>
        <w:t>.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</w:t>
      </w:r>
      <w:r w:rsidR="00264411" w:rsidRPr="00565E3A">
        <w:rPr>
          <w:rFonts w:ascii="Candara" w:hAnsi="Candara"/>
          <w:b/>
          <w:sz w:val="24"/>
          <w:szCs w:val="24"/>
        </w:rPr>
        <w:t>αγωνιζόμαστε</w:t>
      </w:r>
      <w:r w:rsidR="00264411"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ώστε </w:t>
      </w:r>
      <w:r w:rsidR="00264411" w:rsidRPr="00565E3A">
        <w:rPr>
          <w:rFonts w:ascii="Candara" w:hAnsi="Candara"/>
          <w:b/>
          <w:sz w:val="24"/>
          <w:szCs w:val="24"/>
        </w:rPr>
        <w:t>να δίνεται το επίδομα ανεργίας χωρίς όρους και προϋποθέσεις και όσο διαρκεί η ανεργία των συναδέλφων μας.</w:t>
      </w:r>
      <w:r w:rsidR="00264411" w:rsidRPr="00565E3A">
        <w:rPr>
          <w:rFonts w:ascii="Candara" w:hAnsi="Candara"/>
          <w:sz w:val="24"/>
          <w:szCs w:val="24"/>
        </w:rPr>
        <w:t xml:space="preserve"> </w:t>
      </w:r>
      <w:r w:rsidR="00264411" w:rsidRPr="00565E3A">
        <w:rPr>
          <w:rFonts w:ascii="Candara" w:hAnsi="Candara"/>
          <w:b/>
          <w:sz w:val="24"/>
          <w:szCs w:val="24"/>
        </w:rPr>
        <w:t>Ως εκ τούτου</w:t>
      </w:r>
      <w:r w:rsidR="00264411" w:rsidRPr="00565E3A">
        <w:rPr>
          <w:rFonts w:ascii="Candara" w:hAnsi="Candara"/>
          <w:sz w:val="24"/>
          <w:szCs w:val="24"/>
        </w:rPr>
        <w:t xml:space="preserve"> </w:t>
      </w:r>
      <w:r w:rsidR="00CC41B9"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ζητάμε 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από </w:t>
      </w:r>
      <w:r w:rsidR="00CD6A57" w:rsidRPr="00565E3A">
        <w:rPr>
          <w:rFonts w:ascii="Candara" w:eastAsia="Times New Roman" w:hAnsi="Candara"/>
          <w:b/>
          <w:sz w:val="24"/>
          <w:szCs w:val="24"/>
          <w:lang w:eastAsia="el-GR"/>
        </w:rPr>
        <w:t>την κυβέρνηση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να προχωρήσει σε ρύθμιση για τους συναδέλφους αναπληρωτές και να αρθεί ο περιορισμός των</w:t>
      </w:r>
      <w:r w:rsidR="00CD6A57"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τετρακοσίων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</w:t>
      </w:r>
      <w:r w:rsidR="00CD6A57" w:rsidRPr="00565E3A">
        <w:rPr>
          <w:rFonts w:ascii="Candara" w:eastAsia="Times New Roman" w:hAnsi="Candara"/>
          <w:b/>
          <w:sz w:val="24"/>
          <w:szCs w:val="24"/>
          <w:lang w:eastAsia="el-GR"/>
        </w:rPr>
        <w:t>(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>400</w:t>
      </w:r>
      <w:r w:rsidR="00CD6A57" w:rsidRPr="00565E3A">
        <w:rPr>
          <w:rFonts w:ascii="Candara" w:eastAsia="Times New Roman" w:hAnsi="Candara"/>
          <w:b/>
          <w:sz w:val="24"/>
          <w:szCs w:val="24"/>
          <w:lang w:eastAsia="el-GR"/>
        </w:rPr>
        <w:t>)</w:t>
      </w:r>
      <w:r w:rsidRPr="00565E3A">
        <w:rPr>
          <w:rFonts w:ascii="Candara" w:eastAsia="Times New Roman" w:hAnsi="Candara"/>
          <w:b/>
          <w:sz w:val="24"/>
          <w:szCs w:val="24"/>
          <w:lang w:eastAsia="el-GR"/>
        </w:rPr>
        <w:t xml:space="preserve"> ημερήσιων επιδομάτων. </w:t>
      </w:r>
    </w:p>
    <w:p w:rsidR="00250AFB" w:rsidRDefault="00250AFB" w:rsidP="00264411">
      <w:pPr>
        <w:spacing w:after="0" w:line="288" w:lineRule="auto"/>
        <w:ind w:firstLine="720"/>
        <w:jc w:val="both"/>
        <w:rPr>
          <w:rFonts w:ascii="Candara" w:eastAsia="Times New Roman" w:hAnsi="Candara"/>
          <w:b/>
          <w:sz w:val="24"/>
          <w:szCs w:val="24"/>
          <w:lang w:val="en-US" w:eastAsia="el-GR"/>
        </w:rPr>
      </w:pPr>
    </w:p>
    <w:p w:rsidR="00250AFB" w:rsidRPr="00250AFB" w:rsidRDefault="008F76D8" w:rsidP="00264411">
      <w:pPr>
        <w:spacing w:after="0" w:line="288" w:lineRule="auto"/>
        <w:ind w:firstLine="720"/>
        <w:jc w:val="both"/>
        <w:rPr>
          <w:rFonts w:ascii="Candara" w:eastAsia="Times New Roman" w:hAnsi="Candara"/>
          <w:sz w:val="24"/>
          <w:szCs w:val="24"/>
          <w:lang w:val="en-US" w:eastAsia="el-GR"/>
        </w:rPr>
      </w:pPr>
      <w:r>
        <w:rPr>
          <w:rFonts w:ascii="Candara" w:hAnsi="Candara"/>
          <w:b/>
          <w:noProof/>
          <w:lang w:eastAsia="el-GR"/>
        </w:rPr>
        <w:drawing>
          <wp:inline distT="0" distB="0" distL="0" distR="0">
            <wp:extent cx="5275580" cy="1477010"/>
            <wp:effectExtent l="19050" t="0" r="1270" b="0"/>
            <wp:docPr id="2" name="Εικόνα 2" descr="Τζιφρες ΔΟΕ 20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ζιφρες ΔΟΕ 2015-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AFB" w:rsidRPr="00250AFB" w:rsidSect="00250AFB">
      <w:pgSz w:w="11906" w:h="16838"/>
      <w:pgMar w:top="624" w:right="1276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85E2C"/>
    <w:rsid w:val="00250AFB"/>
    <w:rsid w:val="00264411"/>
    <w:rsid w:val="002C0917"/>
    <w:rsid w:val="00565E3A"/>
    <w:rsid w:val="005B10FC"/>
    <w:rsid w:val="008F76D8"/>
    <w:rsid w:val="00B579FE"/>
    <w:rsid w:val="00BA3724"/>
    <w:rsid w:val="00CC41B9"/>
    <w:rsid w:val="00CD6A57"/>
    <w:rsid w:val="00D8070F"/>
    <w:rsid w:val="00EB7350"/>
    <w:rsid w:val="00F8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0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gia-eyt</cp:lastModifiedBy>
  <cp:revision>2</cp:revision>
  <cp:lastPrinted>2016-07-04T09:03:00Z</cp:lastPrinted>
  <dcterms:created xsi:type="dcterms:W3CDTF">2016-07-06T04:40:00Z</dcterms:created>
  <dcterms:modified xsi:type="dcterms:W3CDTF">2016-07-06T04:40:00Z</dcterms:modified>
</cp:coreProperties>
</file>